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1525" w14:textId="0038C4A4" w:rsidR="007C11C0" w:rsidRDefault="007E1C7F" w:rsidP="0041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bookmarkStart w:id="0" w:name="_GoBack"/>
      <w:bookmarkEnd w:id="0"/>
      <w:r>
        <w:rPr>
          <w:b/>
          <w:caps/>
          <w:sz w:val="40"/>
        </w:rPr>
        <w:t>RÁMCOVÁ SMLOUVA O SPOLUPRÁCI NA PROGRAMU PRŮMYSLOVÝCH DOKTORÁTŮ</w:t>
      </w:r>
    </w:p>
    <w:p w14:paraId="11446333" w14:textId="59CC65B7" w:rsidR="006B1C9F" w:rsidRPr="00CC485F" w:rsidRDefault="00342A93" w:rsidP="0041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C485F">
        <w:t xml:space="preserve">Číslo </w:t>
      </w:r>
      <w:r w:rsidR="00605E46" w:rsidRPr="00CC485F">
        <w:t>smlouvy</w:t>
      </w:r>
      <w:r w:rsidRPr="00CC485F">
        <w:t xml:space="preserve">: </w:t>
      </w:r>
      <w:r w:rsidR="00CC047C" w:rsidRPr="00C553A9">
        <w:rPr>
          <w:highlight w:val="yellow"/>
        </w:rPr>
        <w:t>XXX</w:t>
      </w:r>
    </w:p>
    <w:p w14:paraId="079E6064" w14:textId="77777777" w:rsidR="00E14FF5" w:rsidRPr="009F0540" w:rsidRDefault="00E14FF5" w:rsidP="004155EF">
      <w:pPr>
        <w:jc w:val="center"/>
        <w:rPr>
          <w:sz w:val="18"/>
          <w:szCs w:val="18"/>
        </w:rPr>
      </w:pPr>
      <w:r w:rsidRPr="009F0540">
        <w:rPr>
          <w:sz w:val="18"/>
          <w:szCs w:val="18"/>
        </w:rPr>
        <w:t>uzavřely níže uvedeného dne, měsíce a roku a za následujících podmínek tyto smluvní strany</w:t>
      </w:r>
    </w:p>
    <w:p w14:paraId="01283178" w14:textId="77777777" w:rsidR="00786C5B" w:rsidRDefault="00786C5B" w:rsidP="004155EF">
      <w:pPr>
        <w:rPr>
          <w:b/>
        </w:rPr>
      </w:pPr>
    </w:p>
    <w:p w14:paraId="48585136" w14:textId="77777777" w:rsidR="00260A2D" w:rsidRDefault="007F008B" w:rsidP="004155EF">
      <w:pPr>
        <w:rPr>
          <w:b/>
        </w:rPr>
      </w:pPr>
      <w:r w:rsidRPr="006522BB">
        <w:rPr>
          <w:b/>
        </w:rPr>
        <w:t>Vysoké učení technické v Brně</w:t>
      </w:r>
    </w:p>
    <w:p w14:paraId="2EB60D09" w14:textId="316FF126" w:rsidR="007F008B" w:rsidRPr="006522BB" w:rsidRDefault="00260A2D" w:rsidP="004155EF">
      <w:pPr>
        <w:rPr>
          <w:b/>
        </w:rPr>
      </w:pPr>
      <w:r>
        <w:rPr>
          <w:b/>
        </w:rPr>
        <w:t>Fakulta/Součást</w:t>
      </w:r>
    </w:p>
    <w:p w14:paraId="71EE764E" w14:textId="656990A5" w:rsidR="00260A2D" w:rsidRDefault="007F008B" w:rsidP="004155EF">
      <w:pPr>
        <w:tabs>
          <w:tab w:val="left" w:pos="1701"/>
        </w:tabs>
        <w:jc w:val="left"/>
      </w:pPr>
      <w:r>
        <w:tab/>
        <w:t xml:space="preserve">Sídlem: </w:t>
      </w:r>
      <w:r>
        <w:tab/>
      </w:r>
      <w:r w:rsidR="003D73CB">
        <w:tab/>
      </w:r>
      <w:r w:rsidR="003D73CB">
        <w:tab/>
      </w:r>
      <w:r w:rsidRPr="00CC485F">
        <w:t>Antonínská 548/1, 601 90 Brno</w:t>
      </w:r>
      <w:r w:rsidRPr="00CC485F">
        <w:br/>
      </w:r>
      <w:r w:rsidR="00ED3878">
        <w:t xml:space="preserve">Adresa </w:t>
      </w:r>
      <w:r w:rsidR="00260A2D">
        <w:t>součásti:</w:t>
      </w:r>
      <w:r w:rsidR="00260A2D">
        <w:tab/>
      </w:r>
      <w:r w:rsidR="00260A2D" w:rsidRPr="007E7E52">
        <w:rPr>
          <w:highlight w:val="yellow"/>
        </w:rPr>
        <w:t>XXXX</w:t>
      </w:r>
    </w:p>
    <w:p w14:paraId="191EEE5C" w14:textId="2EFD516D" w:rsidR="007F008B" w:rsidRDefault="00260A2D" w:rsidP="004155EF">
      <w:pPr>
        <w:tabs>
          <w:tab w:val="left" w:pos="1701"/>
        </w:tabs>
        <w:jc w:val="left"/>
        <w:rPr>
          <w:b/>
        </w:rPr>
      </w:pPr>
      <w:r>
        <w:tab/>
      </w:r>
      <w:r w:rsidR="007F008B" w:rsidRPr="00CC485F">
        <w:t xml:space="preserve">IČ: </w:t>
      </w:r>
      <w:r w:rsidR="007F008B" w:rsidRPr="00CC485F">
        <w:tab/>
      </w:r>
      <w:r w:rsidR="003D73CB">
        <w:tab/>
      </w:r>
      <w:r w:rsidR="003D73CB">
        <w:tab/>
      </w:r>
      <w:r w:rsidR="007F008B" w:rsidRPr="00CC485F">
        <w:t>00216305 (veřejná vysoká škola, nezapisuje se do OR)</w:t>
      </w:r>
      <w:r w:rsidR="007F008B" w:rsidRPr="00CC485F">
        <w:br/>
        <w:t xml:space="preserve">DIČ: </w:t>
      </w:r>
      <w:r w:rsidR="007F008B" w:rsidRPr="00CC485F">
        <w:tab/>
      </w:r>
      <w:r w:rsidR="003D73CB">
        <w:tab/>
      </w:r>
      <w:r w:rsidR="003D73CB">
        <w:tab/>
      </w:r>
      <w:r w:rsidR="007F008B" w:rsidRPr="00CC485F">
        <w:t>CZ00216305</w:t>
      </w:r>
      <w:r w:rsidR="007F008B" w:rsidRPr="00CC485F">
        <w:br/>
      </w:r>
      <w:r w:rsidR="007F008B" w:rsidRPr="007C11C0">
        <w:t xml:space="preserve">Zastoupené: </w:t>
      </w:r>
      <w:r w:rsidR="007F008B" w:rsidRPr="007C11C0">
        <w:tab/>
      </w:r>
      <w:r w:rsidR="003D73CB">
        <w:tab/>
      </w:r>
      <w:r w:rsidR="003D73CB">
        <w:tab/>
      </w:r>
      <w:r>
        <w:t>XXXX, děkanem</w:t>
      </w:r>
      <w:r w:rsidR="007F008B">
        <w:br/>
      </w:r>
      <w:r w:rsidR="007F008B" w:rsidRPr="00120A6B">
        <w:br/>
      </w:r>
      <w:r w:rsidR="000A2D8A" w:rsidRPr="00120A6B">
        <w:t xml:space="preserve">dále též jako </w:t>
      </w:r>
      <w:r w:rsidR="000A2D8A" w:rsidRPr="00CC485F">
        <w:rPr>
          <w:b/>
        </w:rPr>
        <w:t>„</w:t>
      </w:r>
      <w:r w:rsidR="007E1C7F">
        <w:rPr>
          <w:b/>
        </w:rPr>
        <w:t>VUT</w:t>
      </w:r>
      <w:r w:rsidR="000A2D8A" w:rsidRPr="00CC485F">
        <w:rPr>
          <w:b/>
        </w:rPr>
        <w:t>“</w:t>
      </w:r>
    </w:p>
    <w:p w14:paraId="49193992" w14:textId="441A888F" w:rsidR="007E1C7F" w:rsidRDefault="007E1C7F" w:rsidP="004155EF">
      <w:pPr>
        <w:tabs>
          <w:tab w:val="left" w:pos="1701"/>
        </w:tabs>
        <w:jc w:val="left"/>
      </w:pPr>
    </w:p>
    <w:p w14:paraId="48F5AFB7" w14:textId="1A7F881E" w:rsidR="007E1C7F" w:rsidRDefault="007E1C7F" w:rsidP="004155EF">
      <w:pPr>
        <w:tabs>
          <w:tab w:val="left" w:pos="1701"/>
        </w:tabs>
        <w:jc w:val="left"/>
      </w:pPr>
      <w:r>
        <w:t>a</w:t>
      </w:r>
    </w:p>
    <w:p w14:paraId="0C812A59" w14:textId="3B8292D1" w:rsidR="007E1C7F" w:rsidRDefault="007E1C7F" w:rsidP="004155EF">
      <w:pPr>
        <w:tabs>
          <w:tab w:val="left" w:pos="1701"/>
        </w:tabs>
        <w:jc w:val="left"/>
      </w:pPr>
    </w:p>
    <w:p w14:paraId="17BDDCAB" w14:textId="77777777" w:rsidR="007E1C7F" w:rsidRPr="006522BB" w:rsidRDefault="007E1C7F" w:rsidP="004155EF">
      <w:pPr>
        <w:rPr>
          <w:b/>
        </w:rPr>
      </w:pPr>
      <w:r w:rsidRPr="006522BB">
        <w:rPr>
          <w:b/>
        </w:rPr>
        <w:t>Název</w:t>
      </w:r>
    </w:p>
    <w:p w14:paraId="604ABBB5" w14:textId="3EE6F35A" w:rsidR="007E1C7F" w:rsidRDefault="007E1C7F" w:rsidP="004155EF">
      <w:pPr>
        <w:tabs>
          <w:tab w:val="left" w:pos="1701"/>
        </w:tabs>
        <w:spacing w:after="0"/>
        <w:jc w:val="left"/>
      </w:pPr>
      <w:r>
        <w:tab/>
      </w:r>
      <w:r w:rsidRPr="00CC485F">
        <w:t xml:space="preserve">Sídlem: </w:t>
      </w:r>
      <w:r w:rsidRPr="00CC485F">
        <w:tab/>
      </w:r>
      <w:r w:rsidR="003D73CB">
        <w:tab/>
      </w:r>
      <w:r w:rsidR="003D73CB">
        <w:tab/>
      </w:r>
      <w:r w:rsidRPr="00B779DA">
        <w:rPr>
          <w:highlight w:val="yellow"/>
        </w:rPr>
        <w:t>XXXX</w:t>
      </w:r>
      <w:r w:rsidRPr="00CC485F">
        <w:br/>
        <w:t xml:space="preserve">IČ: </w:t>
      </w:r>
      <w:r w:rsidRPr="00CC485F">
        <w:tab/>
      </w:r>
      <w:r w:rsidR="003D73CB">
        <w:tab/>
      </w:r>
      <w:r w:rsidR="003D73CB">
        <w:tab/>
      </w:r>
      <w:r w:rsidRPr="00B779DA">
        <w:rPr>
          <w:highlight w:val="yellow"/>
        </w:rPr>
        <w:t>XXXX</w:t>
      </w:r>
      <w:r w:rsidRPr="00CC485F">
        <w:br/>
        <w:t xml:space="preserve">DIČ: </w:t>
      </w:r>
      <w:r w:rsidRPr="00CC485F">
        <w:tab/>
      </w:r>
      <w:r w:rsidR="003D73CB">
        <w:tab/>
      </w:r>
      <w:r>
        <w:tab/>
      </w:r>
      <w:r w:rsidRPr="00B779DA">
        <w:rPr>
          <w:highlight w:val="yellow"/>
        </w:rPr>
        <w:t>XXXX</w:t>
      </w:r>
      <w:r w:rsidRPr="00CC485F">
        <w:br/>
      </w:r>
      <w:r>
        <w:t>Zapsaná:</w:t>
      </w:r>
      <w:r>
        <w:tab/>
      </w:r>
      <w:r w:rsidR="003D73CB">
        <w:tab/>
      </w:r>
      <w:r w:rsidR="003D73CB">
        <w:tab/>
      </w:r>
      <w:r w:rsidRPr="007E1C7F">
        <w:rPr>
          <w:highlight w:val="yellow"/>
        </w:rPr>
        <w:t>XXXX</w:t>
      </w:r>
    </w:p>
    <w:p w14:paraId="44C91411" w14:textId="10462A85" w:rsidR="007E1C7F" w:rsidRDefault="007E1C7F" w:rsidP="004155EF">
      <w:pPr>
        <w:tabs>
          <w:tab w:val="left" w:pos="1701"/>
        </w:tabs>
        <w:spacing w:after="0"/>
        <w:jc w:val="left"/>
      </w:pPr>
      <w:r>
        <w:tab/>
      </w:r>
      <w:r w:rsidRPr="00CC485F">
        <w:t xml:space="preserve">Zastoupená: </w:t>
      </w:r>
      <w:r w:rsidRPr="00CC485F">
        <w:tab/>
      </w:r>
      <w:r w:rsidR="003D73CB">
        <w:tab/>
      </w:r>
      <w:r w:rsidR="003D73CB">
        <w:tab/>
      </w:r>
      <w:r w:rsidRPr="00B779DA">
        <w:rPr>
          <w:highlight w:val="yellow"/>
        </w:rPr>
        <w:t>XXXX</w:t>
      </w:r>
      <w:r w:rsidRPr="00CC485F">
        <w:t xml:space="preserve"> </w:t>
      </w:r>
    </w:p>
    <w:p w14:paraId="69C74DD5" w14:textId="76051D1A" w:rsidR="007E1C7F" w:rsidRPr="00CC485F" w:rsidRDefault="007E1C7F" w:rsidP="004155EF">
      <w:pPr>
        <w:tabs>
          <w:tab w:val="left" w:pos="1701"/>
        </w:tabs>
        <w:jc w:val="left"/>
        <w:rPr>
          <w:b/>
        </w:rPr>
      </w:pPr>
      <w:r>
        <w:br/>
      </w:r>
      <w:r w:rsidRPr="00120A6B">
        <w:t xml:space="preserve">dále též jako </w:t>
      </w:r>
      <w:r w:rsidRPr="00CC485F">
        <w:rPr>
          <w:b/>
        </w:rPr>
        <w:t>„</w:t>
      </w:r>
      <w:r w:rsidRPr="007E1C7F">
        <w:rPr>
          <w:b/>
          <w:highlight w:val="yellow"/>
        </w:rPr>
        <w:t>XXX</w:t>
      </w:r>
      <w:r w:rsidRPr="00CC485F">
        <w:rPr>
          <w:b/>
        </w:rPr>
        <w:t>“</w:t>
      </w:r>
      <w:r w:rsidR="00260A2D">
        <w:rPr>
          <w:b/>
        </w:rPr>
        <w:t xml:space="preserve"> nebo „subjekt aplikační sféry“</w:t>
      </w:r>
    </w:p>
    <w:p w14:paraId="4CE18326" w14:textId="53F47032" w:rsidR="008063AA" w:rsidRDefault="008063AA" w:rsidP="004155EF"/>
    <w:p w14:paraId="1B1CA9AE" w14:textId="77777777" w:rsidR="00EE64BC" w:rsidRPr="006522BB" w:rsidRDefault="00EE64BC" w:rsidP="004155EF">
      <w:pPr>
        <w:pStyle w:val="Nadpis2"/>
      </w:pPr>
      <w:r w:rsidRPr="006522BB">
        <w:t>I.</w:t>
      </w:r>
      <w:r>
        <w:br/>
        <w:t>Předmět smlouvy</w:t>
      </w:r>
    </w:p>
    <w:p w14:paraId="04E40E01" w14:textId="32DE2FA7" w:rsidR="00EE64BC" w:rsidRDefault="00084183" w:rsidP="004155EF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t>Předmětem této smlouvy je dohoda smluvních stran na vzájemné spolupráci při uskutečňování doktorského studia</w:t>
      </w:r>
      <w:r w:rsidR="00014543">
        <w:t xml:space="preserve"> formou</w:t>
      </w:r>
      <w:r>
        <w:t xml:space="preserve"> tzv. průmyslových doktorátů</w:t>
      </w:r>
      <w:r w:rsidR="001142BD">
        <w:t>.</w:t>
      </w:r>
    </w:p>
    <w:p w14:paraId="3C0896CE" w14:textId="6BA036BC" w:rsidR="00084183" w:rsidRDefault="00084183" w:rsidP="004155EF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t>Průmyslovým doktorátem se rozumí doktorské studium uskutečňované studentem VUT ve spolupráci se subjektem aplikační sféry, kter</w:t>
      </w:r>
      <w:r w:rsidRPr="00C4414F">
        <w:t xml:space="preserve">ý </w:t>
      </w:r>
      <w:r w:rsidR="00BD6489" w:rsidRPr="00C4414F">
        <w:t>umožní studentům VUT vzdělávání a praktickou přípravu disertační práce s využitím zařízení</w:t>
      </w:r>
      <w:r w:rsidR="00C0521E">
        <w:t xml:space="preserve"> a/nebo podporou</w:t>
      </w:r>
      <w:r w:rsidR="00BD6489" w:rsidRPr="00C4414F">
        <w:t xml:space="preserve"> subjekt</w:t>
      </w:r>
      <w:r w:rsidR="00CB3F63">
        <w:t>u</w:t>
      </w:r>
      <w:r w:rsidR="00BD6489" w:rsidRPr="00C4414F">
        <w:t xml:space="preserve"> aplikační sféry.</w:t>
      </w:r>
    </w:p>
    <w:p w14:paraId="6DE5AC04" w14:textId="09D0F2B3" w:rsidR="0093014A" w:rsidRDefault="00206FAB" w:rsidP="0093014A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t xml:space="preserve">Cílem průmyslových doktorátů je přiblížení doktorského studia aplikační praxi </w:t>
      </w:r>
      <w:r w:rsidRPr="00C4414F">
        <w:t xml:space="preserve">a </w:t>
      </w:r>
      <w:r w:rsidR="00BD6489" w:rsidRPr="00C4414F">
        <w:t>vzdělávání výzkumných a vývojových pracovníků přímo uplatnitelných v aplikační sféře.</w:t>
      </w:r>
    </w:p>
    <w:p w14:paraId="08DB1CCE" w14:textId="5BDB7940" w:rsidR="0093014A" w:rsidRDefault="0093014A" w:rsidP="0093014A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t>Průmyslový doktorát není zvláštním studijním programem, řídí se v plném rozsahu pravidly pro doktorský studijní program a probíhá v souladu se zák. č. 111/1998 Sb., o vysokých školách, ve znění pozdějších předpisů a vnitřními předpisy VUT, zejména Studijním a zkušebním řádem</w:t>
      </w:r>
      <w:r w:rsidR="00BB3771">
        <w:t>.</w:t>
      </w:r>
      <w:r>
        <w:t xml:space="preserve"> </w:t>
      </w:r>
    </w:p>
    <w:p w14:paraId="5C24A17E" w14:textId="2AE0B546" w:rsidR="00084183" w:rsidRDefault="00084183" w:rsidP="004155EF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lastRenderedPageBreak/>
        <w:t>Student</w:t>
      </w:r>
      <w:r w:rsidR="001142BD">
        <w:t xml:space="preserve"> studující průmyslový doktorát musí být </w:t>
      </w:r>
      <w:bookmarkStart w:id="1" w:name="_Hlk141099530"/>
      <w:r w:rsidR="001142BD">
        <w:t>přijat ke studiu doktorského studijního programu na fakultě nebo součásti VUT podle vyhlášených pravidel přijímacího řízení a musí být zapsán ke studiu.</w:t>
      </w:r>
      <w:bookmarkEnd w:id="1"/>
    </w:p>
    <w:p w14:paraId="322E05D5" w14:textId="08120064" w:rsidR="001142BD" w:rsidRDefault="001142BD" w:rsidP="004155EF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>
        <w:t>Průmyslový doktorát může být uskutečňován v prezenční i kombinované formě studia.</w:t>
      </w:r>
    </w:p>
    <w:p w14:paraId="35A5C22A" w14:textId="54FC6F49" w:rsidR="001142BD" w:rsidRPr="007E7E52" w:rsidRDefault="001142BD" w:rsidP="004155EF">
      <w:pPr>
        <w:pStyle w:val="Odstavecseseznamem"/>
        <w:numPr>
          <w:ilvl w:val="0"/>
          <w:numId w:val="8"/>
        </w:numPr>
        <w:spacing w:before="240" w:after="240"/>
        <w:ind w:left="714" w:hanging="357"/>
        <w:contextualSpacing w:val="0"/>
      </w:pPr>
      <w:r w:rsidRPr="007E7E52">
        <w:t>Smluvní strany uzavřou s</w:t>
      </w:r>
      <w:r w:rsidR="00CD3654" w:rsidRPr="007E7E52">
        <w:t> jednotlivými studenty</w:t>
      </w:r>
      <w:r w:rsidRPr="007E7E52">
        <w:t xml:space="preserve"> doktorského studia </w:t>
      </w:r>
      <w:r w:rsidR="00786C5B" w:rsidRPr="007E7E52">
        <w:t xml:space="preserve">na VUT </w:t>
      </w:r>
      <w:r w:rsidRPr="007E7E52">
        <w:t xml:space="preserve">dohodu o uskutečňování průmyslového doktorátu, ve které budou </w:t>
      </w:r>
      <w:r w:rsidR="00786C5B" w:rsidRPr="007E7E52">
        <w:t>stanoveny práva a povinnosti jednotlivých s</w:t>
      </w:r>
      <w:r w:rsidR="00C0521E">
        <w:t>tran</w:t>
      </w:r>
      <w:r w:rsidR="00A95A19" w:rsidRPr="007E7E52">
        <w:t xml:space="preserve"> a upraveny </w:t>
      </w:r>
      <w:r w:rsidR="00FE6A85" w:rsidRPr="007E7E52">
        <w:t xml:space="preserve">konkrétní </w:t>
      </w:r>
      <w:r w:rsidR="00A95A19" w:rsidRPr="007E7E52">
        <w:t>podmínky studia</w:t>
      </w:r>
      <w:r w:rsidR="00CD3654" w:rsidRPr="007E7E52">
        <w:t xml:space="preserve"> jednotlivých studentů</w:t>
      </w:r>
      <w:r w:rsidR="00A95A19" w:rsidRPr="007E7E52">
        <w:t>.</w:t>
      </w:r>
    </w:p>
    <w:p w14:paraId="3BF9FB3B" w14:textId="77777777" w:rsidR="00EE64BC" w:rsidRDefault="00EE64BC" w:rsidP="004155EF"/>
    <w:p w14:paraId="69A592BE" w14:textId="211D521A" w:rsidR="00084183" w:rsidRPr="006522BB" w:rsidRDefault="00084183" w:rsidP="004155EF">
      <w:pPr>
        <w:pStyle w:val="Nadpis2"/>
      </w:pPr>
      <w:r w:rsidRPr="006522BB">
        <w:t>I</w:t>
      </w:r>
      <w:r>
        <w:t>I</w:t>
      </w:r>
      <w:r w:rsidRPr="006522BB">
        <w:t>.</w:t>
      </w:r>
      <w:r>
        <w:br/>
        <w:t>Práva a povinnosti stran</w:t>
      </w:r>
    </w:p>
    <w:p w14:paraId="6BB7F04F" w14:textId="28CCA958" w:rsidR="00206FAB" w:rsidRPr="007E7E52" w:rsidRDefault="00260A2D" w:rsidP="004155EF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  <w:rPr>
          <w:highlight w:val="yellow"/>
        </w:rPr>
      </w:pPr>
      <w:r w:rsidRPr="009108AB">
        <w:t xml:space="preserve">Subjekt aplikační sféry </w:t>
      </w:r>
      <w:r w:rsidR="00206FAB" w:rsidRPr="009108AB">
        <w:t>se zavazuje</w:t>
      </w:r>
      <w:r w:rsidR="00300A02" w:rsidRPr="009108AB">
        <w:t xml:space="preserve"> </w:t>
      </w:r>
      <w:r w:rsidR="002217D6" w:rsidRPr="00F2029F">
        <w:t>spolupracovat s</w:t>
      </w:r>
      <w:r w:rsidR="00CB3F63">
        <w:t> </w:t>
      </w:r>
      <w:r w:rsidR="002217D6" w:rsidRPr="00F2029F">
        <w:t xml:space="preserve">VUT na </w:t>
      </w:r>
      <w:r w:rsidR="00CB3F63">
        <w:t>vzdělávání studentů ve studijním programu XXX</w:t>
      </w:r>
      <w:r w:rsidR="002217D6" w:rsidRPr="00F2029F">
        <w:t>,</w:t>
      </w:r>
      <w:r w:rsidR="002217D6">
        <w:t xml:space="preserve"> a to především </w:t>
      </w:r>
      <w:r w:rsidR="00AD140A">
        <w:t xml:space="preserve">formou </w:t>
      </w:r>
      <w:commentRangeStart w:id="2"/>
      <w:r>
        <w:rPr>
          <w:highlight w:val="yellow"/>
        </w:rPr>
        <w:t>XXXX</w:t>
      </w:r>
      <w:commentRangeEnd w:id="2"/>
      <w:r>
        <w:rPr>
          <w:rStyle w:val="Odkaznakoment"/>
        </w:rPr>
        <w:commentReference w:id="2"/>
      </w:r>
      <w:r>
        <w:rPr>
          <w:highlight w:val="yellow"/>
        </w:rPr>
        <w:t>.</w:t>
      </w:r>
    </w:p>
    <w:p w14:paraId="4CD02603" w14:textId="05FA5494" w:rsidR="00BD6489" w:rsidRPr="007E7E52" w:rsidRDefault="00260A2D" w:rsidP="004155EF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</w:pPr>
      <w:r w:rsidRPr="007E7E52">
        <w:t>Subjekt aplikační sféry</w:t>
      </w:r>
      <w:r w:rsidR="00BD6489" w:rsidRPr="007E7E52">
        <w:t xml:space="preserve"> se zavazuje identifikovat vhodná témata studia pro studenty doktorských studijních programů VUT, a tyto v dohodnutých termínech předkládat ke schválení oborové rad</w:t>
      </w:r>
      <w:r w:rsidR="00CB3F63">
        <w:t>ě</w:t>
      </w:r>
      <w:r w:rsidR="00BD6489" w:rsidRPr="007E7E52">
        <w:t xml:space="preserve"> příslušného studijního programu uskutečňovaného na VUT.</w:t>
      </w:r>
      <w:r>
        <w:t xml:space="preserve"> </w:t>
      </w:r>
      <w:r w:rsidR="009108AB">
        <w:t>Identifikovaná témata musí umožňovat koncepční a dlouhodobý výzkum trvající minimálně po dobu doktorského studia, který je svým zaměřením přínosem k poznání a rozvoji aplikační sféry. Identifikovaná témata musí naplňovat standar</w:t>
      </w:r>
      <w:r w:rsidR="00A14F94">
        <w:t>d</w:t>
      </w:r>
      <w:r w:rsidR="009108AB">
        <w:t>y doktorského studia.</w:t>
      </w:r>
    </w:p>
    <w:p w14:paraId="2553B07E" w14:textId="62AB8D34" w:rsidR="002C7BD5" w:rsidRPr="007E7E52" w:rsidRDefault="002C7BD5" w:rsidP="004155EF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</w:pPr>
      <w:r w:rsidRPr="007E7E52">
        <w:t>VUT se zavazuje</w:t>
      </w:r>
      <w:r w:rsidR="004D43C3" w:rsidRPr="007E7E52">
        <w:t xml:space="preserve"> </w:t>
      </w:r>
      <w:r w:rsidR="00BD6489" w:rsidRPr="007E7E52">
        <w:t>identifikovat k tématu podle odst. 2 vhodného školitele z řad schválených školitelů v souladu s vnitřními předpisy a normami VUT.</w:t>
      </w:r>
    </w:p>
    <w:p w14:paraId="2479EF2A" w14:textId="31093F6F" w:rsidR="00EC758F" w:rsidRDefault="00260A2D" w:rsidP="004155EF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</w:pPr>
      <w:r w:rsidRPr="007E7E52">
        <w:t xml:space="preserve">Subjekt aplikační sféry </w:t>
      </w:r>
      <w:r w:rsidR="00EC758F" w:rsidRPr="007E7E52">
        <w:t>se zavazuje poskytnout</w:t>
      </w:r>
      <w:r w:rsidR="00BD6489" w:rsidRPr="007E7E52">
        <w:t xml:space="preserve"> ke každému schváleného tématu studia</w:t>
      </w:r>
      <w:r w:rsidR="00EC758F" w:rsidRPr="007E7E52">
        <w:t xml:space="preserve"> průmyslového konzultanta</w:t>
      </w:r>
      <w:r w:rsidR="00EF4465" w:rsidRPr="007E7E52">
        <w:t xml:space="preserve"> z řad svých zaměstnanců</w:t>
      </w:r>
      <w:r w:rsidR="00AD140A" w:rsidRPr="007E7E52">
        <w:t xml:space="preserve"> pro konkrétního studenta</w:t>
      </w:r>
      <w:r w:rsidR="00EC758F" w:rsidRPr="007E7E52">
        <w:t xml:space="preserve">, který bude mít postavení školitele-specialisty dle interních </w:t>
      </w:r>
      <w:r w:rsidR="004155EF" w:rsidRPr="007E7E52">
        <w:t>předpisů VUT.</w:t>
      </w:r>
    </w:p>
    <w:p w14:paraId="4082FF79" w14:textId="76C70495" w:rsidR="00F2029F" w:rsidRPr="00F2029F" w:rsidRDefault="00F2029F" w:rsidP="00F2029F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  <w:rPr>
          <w:highlight w:val="yellow"/>
        </w:rPr>
      </w:pPr>
      <w:commentRangeStart w:id="3"/>
      <w:r>
        <w:rPr>
          <w:highlight w:val="yellow"/>
        </w:rPr>
        <w:t>Další práva a povinnosti stran upravující podobu spolupráce, počet zapojených studentů apod.</w:t>
      </w:r>
      <w:commentRangeEnd w:id="3"/>
      <w:r>
        <w:rPr>
          <w:rStyle w:val="Odkaznakoment"/>
        </w:rPr>
        <w:commentReference w:id="3"/>
      </w:r>
    </w:p>
    <w:p w14:paraId="44D2E4F0" w14:textId="4AD343BD" w:rsidR="00084183" w:rsidRDefault="00557BEC" w:rsidP="00497161">
      <w:pPr>
        <w:pStyle w:val="Odstavecseseznamem"/>
        <w:numPr>
          <w:ilvl w:val="0"/>
          <w:numId w:val="11"/>
        </w:numPr>
        <w:spacing w:before="240" w:after="240"/>
        <w:ind w:left="714" w:hanging="357"/>
        <w:contextualSpacing w:val="0"/>
      </w:pPr>
      <w:r w:rsidRPr="007E7E52">
        <w:t xml:space="preserve">Smluvní strany se zavazují spolupracovat na programu průmyslových doktorátů </w:t>
      </w:r>
      <w:commentRangeStart w:id="4"/>
      <w:r>
        <w:rPr>
          <w:highlight w:val="yellow"/>
        </w:rPr>
        <w:t>po dobu</w:t>
      </w:r>
      <w:r w:rsidR="00260A2D">
        <w:rPr>
          <w:highlight w:val="yellow"/>
        </w:rPr>
        <w:t xml:space="preserve"> XXX</w:t>
      </w:r>
      <w:commentRangeEnd w:id="4"/>
      <w:r w:rsidR="00260A2D">
        <w:rPr>
          <w:highlight w:val="yellow"/>
        </w:rPr>
        <w:t>.</w:t>
      </w:r>
      <w:r w:rsidR="00260A2D">
        <w:rPr>
          <w:rStyle w:val="Odkaznakoment"/>
        </w:rPr>
        <w:commentReference w:id="4"/>
      </w:r>
    </w:p>
    <w:p w14:paraId="0027C920" w14:textId="42F825E7" w:rsidR="00EE64BC" w:rsidRDefault="00EE64BC" w:rsidP="004155EF">
      <w:pPr>
        <w:pStyle w:val="Nadpis2"/>
      </w:pPr>
      <w:r>
        <w:t>II</w:t>
      </w:r>
      <w:r w:rsidR="00084183">
        <w:t>I</w:t>
      </w:r>
      <w:r>
        <w:t>.</w:t>
      </w:r>
      <w:r>
        <w:br/>
      </w:r>
      <w:r w:rsidR="007E1C7F">
        <w:t>Ochrana duševního vlastnictví</w:t>
      </w:r>
    </w:p>
    <w:p w14:paraId="32A12F01" w14:textId="34E39C6D" w:rsidR="00E4634A" w:rsidRPr="004155EF" w:rsidRDefault="00D4428B" w:rsidP="004155EF">
      <w:pPr>
        <w:pStyle w:val="Odstavecseseznamem"/>
        <w:numPr>
          <w:ilvl w:val="0"/>
          <w:numId w:val="17"/>
        </w:numPr>
        <w:spacing w:before="240" w:after="240"/>
        <w:contextualSpacing w:val="0"/>
      </w:pPr>
      <w:r w:rsidRPr="004155EF">
        <w:t xml:space="preserve">V případě, že v průběhu spolupráce vznikne jakékoliv duševní vlastnictví, které vytvořila </w:t>
      </w:r>
      <w:r w:rsidR="002217D6" w:rsidRPr="004155EF">
        <w:t xml:space="preserve">samostatně </w:t>
      </w:r>
      <w:r w:rsidRPr="004155EF">
        <w:t>jedna smluvní strana, bude</w:t>
      </w:r>
      <w:r w:rsidR="002217D6" w:rsidRPr="004155EF">
        <w:t xml:space="preserve"> toto duševní vlastnictví</w:t>
      </w:r>
      <w:r w:rsidRPr="004155EF">
        <w:t xml:space="preserve"> zcela ve vlastnictví této strany.</w:t>
      </w:r>
    </w:p>
    <w:p w14:paraId="5135382F" w14:textId="71B98D21" w:rsidR="00F12426" w:rsidRPr="004155EF" w:rsidRDefault="00D4428B" w:rsidP="00F12426">
      <w:pPr>
        <w:pStyle w:val="Odstavecseseznamem"/>
        <w:numPr>
          <w:ilvl w:val="0"/>
          <w:numId w:val="17"/>
        </w:numPr>
        <w:spacing w:before="240" w:after="240"/>
        <w:contextualSpacing w:val="0"/>
      </w:pPr>
      <w:r w:rsidRPr="004155EF">
        <w:t xml:space="preserve">Duševní vlastnictví, které strany vytvoří </w:t>
      </w:r>
      <w:r w:rsidR="00C156C0" w:rsidRPr="004155EF">
        <w:t xml:space="preserve">společně tak, že jednotlivé tvůrčí příspěvky smluvních stran nelze oddělit bez ztráty jejich podstaty, budou ve společném vlastnictví smluvních stran. Pokud nelze </w:t>
      </w:r>
      <w:r w:rsidR="000B72F0" w:rsidRPr="004155EF">
        <w:t>určit tvůrčí podíly jednotlivých smluvních stran na výsledku a strany se nedohodnou jinak, platí, že jsou spoluvlastnické podíly rovné.</w:t>
      </w:r>
      <w:r w:rsidR="0057151D">
        <w:t xml:space="preserve"> Tím není vyloučeno, aby </w:t>
      </w:r>
      <w:r w:rsidR="00F12426">
        <w:t xml:space="preserve">se strany dohodly na sjednocení společného vlastnictví tak, že </w:t>
      </w:r>
      <w:r w:rsidR="0057151D">
        <w:t>jedna stran</w:t>
      </w:r>
      <w:r w:rsidR="00F12426">
        <w:t>a</w:t>
      </w:r>
      <w:r w:rsidR="0057151D">
        <w:t xml:space="preserve"> převed</w:t>
      </w:r>
      <w:r w:rsidR="00F12426">
        <w:t>e</w:t>
      </w:r>
      <w:r w:rsidR="0057151D">
        <w:t xml:space="preserve"> </w:t>
      </w:r>
      <w:r w:rsidR="00F12426">
        <w:t xml:space="preserve">za dohodnutých podmínek </w:t>
      </w:r>
      <w:r w:rsidR="0057151D">
        <w:t>svůj podíl k duševnímu vlastnictví na stranu</w:t>
      </w:r>
      <w:r w:rsidR="00F12426">
        <w:t xml:space="preserve"> druhou</w:t>
      </w:r>
      <w:r w:rsidR="0057151D">
        <w:t>, která se tak sta</w:t>
      </w:r>
      <w:r w:rsidR="00F12426">
        <w:t xml:space="preserve">ne </w:t>
      </w:r>
      <w:r w:rsidR="0057151D">
        <w:t xml:space="preserve"> výlučným</w:t>
      </w:r>
      <w:r w:rsidR="00F12426">
        <w:t xml:space="preserve"> </w:t>
      </w:r>
      <w:r w:rsidR="0057151D">
        <w:t>vlastníkem a nositelem práv</w:t>
      </w:r>
      <w:r w:rsidR="00563936">
        <w:t xml:space="preserve"> k tomuto duševnímu vlastnictví</w:t>
      </w:r>
      <w:r w:rsidR="0057151D">
        <w:t>, a to v rozsahu dovoleném účinnými právními předpisy.</w:t>
      </w:r>
      <w:r w:rsidR="00F12426">
        <w:t xml:space="preserve"> Podmínky takové dohody musí být sjednány písemně samostatnou smlouvou.</w:t>
      </w:r>
    </w:p>
    <w:p w14:paraId="5F039833" w14:textId="5621F49E" w:rsidR="002322D1" w:rsidRPr="004155EF" w:rsidRDefault="002217D6" w:rsidP="004155EF">
      <w:pPr>
        <w:pStyle w:val="Odstavecseseznamem"/>
        <w:numPr>
          <w:ilvl w:val="0"/>
          <w:numId w:val="17"/>
        </w:numPr>
        <w:spacing w:before="240" w:after="240"/>
        <w:contextualSpacing w:val="0"/>
      </w:pPr>
      <w:bookmarkStart w:id="5" w:name="_Hlk141101598"/>
      <w:r w:rsidRPr="004155EF">
        <w:t xml:space="preserve">Smluvní strany po vzájemné dohodě rozhodnou, jakým způsobem bude společné duševní vlastnictví chráněno. V případě, že se strany rozhodnou podat jakoukoliv přihlášku </w:t>
      </w:r>
      <w:r w:rsidRPr="004155EF">
        <w:lastRenderedPageBreak/>
        <w:t>k průmyslově právní ochraně duševního vlastnictví, zavazují se</w:t>
      </w:r>
      <w:r w:rsidR="004155EF" w:rsidRPr="004155EF">
        <w:t xml:space="preserve"> nejdříve</w:t>
      </w:r>
      <w:r w:rsidRPr="004155EF">
        <w:t xml:space="preserve"> upravit vztahy samostatnou</w:t>
      </w:r>
      <w:r w:rsidR="00F2029F">
        <w:t xml:space="preserve"> písemnou</w:t>
      </w:r>
      <w:r w:rsidRPr="004155EF">
        <w:t xml:space="preserve"> smlouvou o spoluvlastnictví, ve které upraví </w:t>
      </w:r>
      <w:r w:rsidR="0047743D" w:rsidRPr="004155EF">
        <w:t>související otázky.</w:t>
      </w:r>
    </w:p>
    <w:bookmarkEnd w:id="5"/>
    <w:p w14:paraId="5CCAF487" w14:textId="0BC1BCA7" w:rsidR="00EC758F" w:rsidRPr="004155EF" w:rsidRDefault="004155EF" w:rsidP="004155EF">
      <w:pPr>
        <w:pStyle w:val="Odstavecseseznamem"/>
        <w:numPr>
          <w:ilvl w:val="0"/>
          <w:numId w:val="17"/>
        </w:numPr>
        <w:spacing w:before="240" w:after="240"/>
        <w:contextualSpacing w:val="0"/>
      </w:pPr>
      <w:r w:rsidRPr="004155EF">
        <w:t>Smluvní strany jsou povinny zajistit si vůči nositelům chráněných práv duševního vlastnictví vzniklých v souvislosti se spoluprací možnost volného nakládání s těmito právy (zejména řádně a včas uplatnit vůči původci právo na zaměstnanecký vynález, užitný vzor nebo průmyslový vzor, popřípadě se vypořádat s původci a autory smluvně). Každá ze stran je zodpovědná za vypořádání nároků autorů a původců na své straně.</w:t>
      </w:r>
      <w:r w:rsidR="00796775">
        <w:t xml:space="preserve"> Subjekt aplikační sféry v dané souvislosti výslovně bere na vědomí, že student není autorem či původcem na straně VUT.</w:t>
      </w:r>
    </w:p>
    <w:p w14:paraId="5A6CD3CE" w14:textId="28F0BAD1" w:rsidR="004155EF" w:rsidRDefault="004155EF" w:rsidP="004155EF">
      <w:pPr>
        <w:pStyle w:val="Odstavecseseznamem"/>
        <w:numPr>
          <w:ilvl w:val="0"/>
          <w:numId w:val="17"/>
        </w:numPr>
        <w:tabs>
          <w:tab w:val="clear" w:pos="425"/>
        </w:tabs>
      </w:pPr>
      <w:r>
        <w:t>Duševní vlastnictví ve společném vlastnictví smluvních stran je oprávněna samostatně užívat každá smluvní strana. Duševní vlastnictví ve společném vlastnictví smluvních stran je oprávněn</w:t>
      </w:r>
      <w:r w:rsidR="00D63942">
        <w:t>a</w:t>
      </w:r>
      <w:r>
        <w:t xml:space="preserve"> používat ke komerčním účelům každ</w:t>
      </w:r>
      <w:r w:rsidR="00D63942">
        <w:t>á</w:t>
      </w:r>
      <w:r>
        <w:t xml:space="preserve"> ze </w:t>
      </w:r>
      <w:r w:rsidR="00D63942">
        <w:t>stran</w:t>
      </w:r>
      <w:r>
        <w:t xml:space="preserve">, </w:t>
      </w:r>
      <w:r w:rsidR="00130F48">
        <w:t>strany jsou však</w:t>
      </w:r>
      <w:r>
        <w:t xml:space="preserve"> předtím</w:t>
      </w:r>
      <w:r w:rsidR="00130F48">
        <w:t xml:space="preserve"> povinny</w:t>
      </w:r>
      <w:r w:rsidR="00F2029F">
        <w:t xml:space="preserve"> mít smluvně upraveno dělení příjmů z komercializace</w:t>
      </w:r>
      <w:r>
        <w:t xml:space="preserve">. </w:t>
      </w:r>
    </w:p>
    <w:p w14:paraId="6C94F59A" w14:textId="3AD1184E" w:rsidR="00E4634A" w:rsidRPr="004155EF" w:rsidRDefault="00E4634A" w:rsidP="004155EF">
      <w:pPr>
        <w:pStyle w:val="Odstavecseseznamem"/>
        <w:numPr>
          <w:ilvl w:val="0"/>
          <w:numId w:val="17"/>
        </w:numPr>
        <w:spacing w:before="240" w:after="240"/>
        <w:ind w:left="714" w:hanging="357"/>
        <w:contextualSpacing w:val="0"/>
      </w:pPr>
      <w:r w:rsidRPr="004155EF">
        <w:t xml:space="preserve">Otázka duševního vlastnictví, které vytvoří </w:t>
      </w:r>
      <w:r w:rsidR="0047743D" w:rsidRPr="004155EF">
        <w:t xml:space="preserve">strany společně s konkrétním </w:t>
      </w:r>
      <w:r w:rsidRPr="004155EF">
        <w:t>student</w:t>
      </w:r>
      <w:r w:rsidR="0047743D" w:rsidRPr="004155EF">
        <w:t>em doktorského studia,</w:t>
      </w:r>
      <w:r w:rsidRPr="004155EF">
        <w:t xml:space="preserve"> bude</w:t>
      </w:r>
      <w:r w:rsidR="00D63942">
        <w:t xml:space="preserve"> vždy</w:t>
      </w:r>
      <w:r w:rsidRPr="004155EF">
        <w:t xml:space="preserve"> upravena dohodou o usku</w:t>
      </w:r>
      <w:r w:rsidR="002322D1" w:rsidRPr="004155EF">
        <w:t>tečňování průmyslového doktorátu.</w:t>
      </w:r>
    </w:p>
    <w:p w14:paraId="1CAD05FA" w14:textId="260D6A17" w:rsidR="0047743D" w:rsidRPr="004155EF" w:rsidRDefault="0047743D" w:rsidP="004155EF">
      <w:pPr>
        <w:pStyle w:val="Odstavecseseznamem"/>
        <w:spacing w:before="240" w:after="240"/>
        <w:ind w:left="714" w:firstLine="0"/>
        <w:contextualSpacing w:val="0"/>
      </w:pPr>
    </w:p>
    <w:p w14:paraId="424BD8F7" w14:textId="34CCD80D" w:rsidR="00EE64BC" w:rsidRDefault="00084183" w:rsidP="004155EF">
      <w:pPr>
        <w:pStyle w:val="Nadpis2"/>
      </w:pPr>
      <w:r>
        <w:t>IV</w:t>
      </w:r>
      <w:r w:rsidR="00EE64BC">
        <w:t>.</w:t>
      </w:r>
      <w:r w:rsidR="00EE64BC">
        <w:br/>
      </w:r>
      <w:r w:rsidR="007E1C7F">
        <w:t xml:space="preserve">Publikační </w:t>
      </w:r>
      <w:r w:rsidR="00A03A65">
        <w:t xml:space="preserve">činnost </w:t>
      </w:r>
      <w:r w:rsidR="007E1C7F">
        <w:t>studenta</w:t>
      </w:r>
    </w:p>
    <w:p w14:paraId="1BE87927" w14:textId="6DBC3EF0" w:rsidR="00D4428B" w:rsidRPr="007E7E52" w:rsidRDefault="00F2029F" w:rsidP="004155EF">
      <w:pPr>
        <w:pStyle w:val="Odstavecseseznamem"/>
        <w:numPr>
          <w:ilvl w:val="0"/>
          <w:numId w:val="13"/>
        </w:numPr>
        <w:spacing w:before="240" w:after="240"/>
        <w:contextualSpacing w:val="0"/>
      </w:pPr>
      <w:r w:rsidRPr="007E7E52">
        <w:t xml:space="preserve">Subjekt aplikační sféry </w:t>
      </w:r>
      <w:r w:rsidR="0047743D" w:rsidRPr="007E7E52">
        <w:t>se zavazuje poskytnout součinnost při plnění publikační</w:t>
      </w:r>
      <w:r w:rsidR="0018703E">
        <w:t>ch</w:t>
      </w:r>
      <w:r w:rsidR="0047743D" w:rsidRPr="007E7E52">
        <w:t xml:space="preserve"> povinnost</w:t>
      </w:r>
      <w:r>
        <w:t>í</w:t>
      </w:r>
      <w:r w:rsidR="0047743D" w:rsidRPr="007E7E52">
        <w:t xml:space="preserve"> </w:t>
      </w:r>
      <w:r>
        <w:t xml:space="preserve">jednotlivých </w:t>
      </w:r>
      <w:r w:rsidR="0047743D" w:rsidRPr="007E7E52">
        <w:t>student</w:t>
      </w:r>
      <w:r>
        <w:t>ů uskutečňujících průmyslový doktorát</w:t>
      </w:r>
      <w:r w:rsidR="00EC758F" w:rsidRPr="007E7E52">
        <w:t>.</w:t>
      </w:r>
    </w:p>
    <w:p w14:paraId="2610E390" w14:textId="3189435D" w:rsidR="00206FAB" w:rsidRPr="004155EF" w:rsidRDefault="00A70E97" w:rsidP="004155EF">
      <w:pPr>
        <w:pStyle w:val="Odstavecseseznamem"/>
        <w:numPr>
          <w:ilvl w:val="0"/>
          <w:numId w:val="13"/>
        </w:numPr>
        <w:spacing w:before="240" w:after="240"/>
        <w:contextualSpacing w:val="0"/>
      </w:pPr>
      <w:r w:rsidRPr="004155EF">
        <w:t xml:space="preserve">Podmínky plnění publikačních povinností konkrétního studenta budou upraveny dohodou </w:t>
      </w:r>
      <w:r w:rsidR="00D4428B" w:rsidRPr="004155EF">
        <w:t>o uskutečňování průmyslového doktorátu</w:t>
      </w:r>
      <w:r w:rsidR="0093014A">
        <w:t xml:space="preserve"> dle čl. I. odst. 7.</w:t>
      </w:r>
    </w:p>
    <w:p w14:paraId="213940D8" w14:textId="77777777" w:rsidR="00EE64BC" w:rsidRDefault="00EE64BC" w:rsidP="004155EF"/>
    <w:p w14:paraId="2C797324" w14:textId="2C30F0D1" w:rsidR="00EE64BC" w:rsidRPr="007663C2" w:rsidRDefault="00084183" w:rsidP="004155EF">
      <w:pPr>
        <w:pStyle w:val="Nadpis2"/>
      </w:pPr>
      <w:commentRangeStart w:id="6"/>
      <w:r>
        <w:t>V</w:t>
      </w:r>
      <w:r w:rsidR="00EE64BC">
        <w:t>.</w:t>
      </w:r>
      <w:r w:rsidR="00EE64BC">
        <w:br/>
      </w:r>
      <w:r w:rsidR="00B72969">
        <w:t>Důvěrné informace a mlčenlivost</w:t>
      </w:r>
      <w:commentRangeEnd w:id="6"/>
      <w:r w:rsidR="00B72969">
        <w:rPr>
          <w:rStyle w:val="Odkaznakoment"/>
          <w:b w:val="0"/>
        </w:rPr>
        <w:commentReference w:id="6"/>
      </w:r>
    </w:p>
    <w:p w14:paraId="6F924705" w14:textId="22081369" w:rsidR="00974072" w:rsidRDefault="00974072" w:rsidP="00974072">
      <w:pPr>
        <w:pStyle w:val="Odstavecseseznamem"/>
        <w:numPr>
          <w:ilvl w:val="0"/>
          <w:numId w:val="21"/>
        </w:numPr>
        <w:spacing w:before="240" w:after="240"/>
        <w:ind w:left="714" w:hanging="357"/>
      </w:pPr>
      <w:r>
        <w:t>Subjekt aplikační sféry se zavazuje identifikovat a výslovně označit důvěrné informace, citlivá data, obchodní tajemství a další údaje (dále také jen „důvěrné informace“), které nesmí být obsaženy a zveřejněny v rámci publikační činnosti student</w:t>
      </w:r>
      <w:r w:rsidR="00B72969">
        <w:t>ů</w:t>
      </w:r>
      <w:r>
        <w:t xml:space="preserve"> nebo jako součást disertační</w:t>
      </w:r>
      <w:r w:rsidR="00B72969">
        <w:t>ch</w:t>
      </w:r>
      <w:r>
        <w:t xml:space="preserve"> pr</w:t>
      </w:r>
      <w:r w:rsidR="00B72969">
        <w:t>a</w:t>
      </w:r>
      <w:r>
        <w:t>c</w:t>
      </w:r>
      <w:r w:rsidR="00B72969">
        <w:t>í</w:t>
      </w:r>
      <w:r>
        <w:t>.</w:t>
      </w:r>
    </w:p>
    <w:p w14:paraId="59BB8EC4" w14:textId="56E00DE9" w:rsidR="00974072" w:rsidRDefault="00974072" w:rsidP="007E7E52">
      <w:pPr>
        <w:pStyle w:val="Odstavecseseznamem"/>
        <w:numPr>
          <w:ilvl w:val="0"/>
          <w:numId w:val="21"/>
        </w:numPr>
        <w:spacing w:before="240" w:after="240"/>
      </w:pPr>
      <w:r>
        <w:t>VUT se zavazuj</w:t>
      </w:r>
      <w:r w:rsidR="00B72969">
        <w:t>e</w:t>
      </w:r>
      <w:r>
        <w:t xml:space="preserve"> zachovávat mlčenlivost o takto identifikovaných důvěrných informacích. Bez předchozího souhlasu subjektu aplikační sféry VUT nesdělí, nevyzradí ani jinak nezpřístupní žádné důvěrné informace třetí osobě. </w:t>
      </w:r>
    </w:p>
    <w:p w14:paraId="083C1C06" w14:textId="77777777" w:rsidR="00EE64BC" w:rsidRDefault="00EE64BC" w:rsidP="004155EF"/>
    <w:p w14:paraId="050BD565" w14:textId="1691A08B" w:rsidR="00EE64BC" w:rsidRPr="006522BB" w:rsidRDefault="00AD140A" w:rsidP="004155EF">
      <w:pPr>
        <w:pStyle w:val="Nadpis2"/>
      </w:pPr>
      <w:r>
        <w:t>VI</w:t>
      </w:r>
      <w:r w:rsidR="00EE64BC" w:rsidRPr="006522BB">
        <w:t>.</w:t>
      </w:r>
      <w:r w:rsidR="00EE64BC">
        <w:br/>
        <w:t>Závěrečná ustanovení</w:t>
      </w:r>
    </w:p>
    <w:p w14:paraId="1FE52277" w14:textId="0D0543EE" w:rsidR="00EE64BC" w:rsidRDefault="00EE64BC" w:rsidP="00507E9D">
      <w:pPr>
        <w:pStyle w:val="Odstavecseseznamem"/>
        <w:numPr>
          <w:ilvl w:val="0"/>
          <w:numId w:val="18"/>
        </w:numPr>
      </w:pPr>
      <w:bookmarkStart w:id="7" w:name="_Hlk141100934"/>
      <w:r>
        <w:t>Zásady, které nejsou touto smlouvou upraveny, se řídí zákonem č. 89/2012 Sb., občanským zákoníkem, v platném znění, a právními předpisy na občanský zákoník pro účely této smlouvy navazujícími</w:t>
      </w:r>
      <w:r w:rsidR="00151F65">
        <w:t xml:space="preserve"> a zákonem č. 111/1998 Sb., o vysokých školách, ve zněním pozdějších předpisů.</w:t>
      </w:r>
    </w:p>
    <w:p w14:paraId="3467F058" w14:textId="33A0E02A" w:rsidR="00EE64BC" w:rsidRDefault="00EF4465" w:rsidP="00507E9D">
      <w:pPr>
        <w:pStyle w:val="Odstavecseseznamem"/>
        <w:numPr>
          <w:ilvl w:val="0"/>
          <w:numId w:val="18"/>
        </w:numPr>
      </w:pPr>
      <w:r>
        <w:t xml:space="preserve">Jakékoli změny této smlouvy lze provádět pouze formou písemných postupně číslovaných dodatků na základě dohody obou smluvních stran. </w:t>
      </w:r>
      <w:r w:rsidR="00EE64BC" w:rsidRPr="00CC485F">
        <w:t>Za písemnou formu se pro tento účel nepovažuje jednání učiněné elektronickými či jinými technickými prostředky (e-mail, fax).</w:t>
      </w:r>
      <w:r w:rsidR="00EE64BC">
        <w:t xml:space="preserve"> Smluvní strany mohou </w:t>
      </w:r>
      <w:r w:rsidR="00EE64BC" w:rsidRPr="000A00ED">
        <w:t>namítnout neplatnost změny této smlouvy z důvodu nedodržení formy kdyk</w:t>
      </w:r>
      <w:r w:rsidR="00EE64BC">
        <w:t xml:space="preserve">oliv, i poté, co bylo započato </w:t>
      </w:r>
      <w:r w:rsidR="00EE64BC" w:rsidRPr="000A00ED">
        <w:t>s plněním.</w:t>
      </w:r>
    </w:p>
    <w:p w14:paraId="127C33E4" w14:textId="681E3ADC" w:rsidR="00EE64BC" w:rsidRDefault="004155EF" w:rsidP="00507E9D">
      <w:pPr>
        <w:pStyle w:val="Odstavecseseznamem"/>
        <w:numPr>
          <w:ilvl w:val="0"/>
          <w:numId w:val="18"/>
        </w:numPr>
        <w:shd w:val="clear" w:color="auto" w:fill="FFFFFF" w:themeFill="background1"/>
      </w:pPr>
      <w:r>
        <w:lastRenderedPageBreak/>
        <w:t xml:space="preserve">Tato smlouva se uzavírá na dobu </w:t>
      </w:r>
      <w:r w:rsidR="00F2029F" w:rsidRPr="007E7E52">
        <w:t>trvání spolupráce dle čl. II odst. 6 této smlouvy</w:t>
      </w:r>
      <w:r w:rsidRPr="007E7E52">
        <w:t>.</w:t>
      </w:r>
    </w:p>
    <w:p w14:paraId="41DF7617" w14:textId="24DD139A" w:rsidR="00EE64BC" w:rsidRDefault="00EE64BC" w:rsidP="00507E9D">
      <w:pPr>
        <w:pStyle w:val="Odstavecseseznamem"/>
        <w:numPr>
          <w:ilvl w:val="0"/>
          <w:numId w:val="18"/>
        </w:numPr>
      </w:pPr>
      <w:r w:rsidRPr="00197388">
        <w:t>Kterákoliv smluvní strana může tuto smlouvu vypovědět.</w:t>
      </w:r>
      <w:r w:rsidR="00495F5D">
        <w:t xml:space="preserve"> </w:t>
      </w:r>
      <w:r w:rsidRPr="007E7E52">
        <w:t xml:space="preserve">Výpovědní doba je v takovém případě </w:t>
      </w:r>
      <w:r w:rsidR="00495F5D" w:rsidRPr="007E7E52">
        <w:t xml:space="preserve">1 rok </w:t>
      </w:r>
      <w:r w:rsidRPr="007E7E52">
        <w:t>a její běh začíná prvým dnem měsíce následujícího po doručení výpovědi.</w:t>
      </w:r>
      <w:r w:rsidRPr="00197388">
        <w:t xml:space="preserve"> Výpověď musí být učiněna v písemné formě, jinak je neplatná.</w:t>
      </w:r>
      <w:r w:rsidR="00047575">
        <w:t xml:space="preserve"> V případě ukončení smlouvy se </w:t>
      </w:r>
      <w:r w:rsidR="00F2029F">
        <w:t xml:space="preserve">subjekt aplikační sféry </w:t>
      </w:r>
      <w:r w:rsidR="00047575">
        <w:t>zavazuje podniknout veškeré nezbytné kroky k tomu, aby nebyl narušen průběh studia jednotlivých studentů</w:t>
      </w:r>
      <w:r w:rsidR="00CD3654">
        <w:t>.</w:t>
      </w:r>
    </w:p>
    <w:p w14:paraId="5045B790" w14:textId="225BCD3B" w:rsidR="003B6567" w:rsidRDefault="003B6567" w:rsidP="00507E9D">
      <w:pPr>
        <w:pStyle w:val="Odstavecseseznamem"/>
        <w:numPr>
          <w:ilvl w:val="0"/>
          <w:numId w:val="18"/>
        </w:numPr>
      </w:pPr>
      <w:r>
        <w:t xml:space="preserve">Případné ukončení této rámcové smlouvy se nedotkne účinných </w:t>
      </w:r>
      <w:r w:rsidRPr="007E7E52">
        <w:t>dohod o uskutečňování průmyslového doktorátu</w:t>
      </w:r>
      <w:r>
        <w:t xml:space="preserve"> uzavřených před doručením výpovědi druhé smluvní straně.</w:t>
      </w:r>
    </w:p>
    <w:p w14:paraId="14D454A1" w14:textId="4706D972" w:rsidR="00EE64BC" w:rsidRDefault="00EE64BC" w:rsidP="00507E9D">
      <w:pPr>
        <w:pStyle w:val="Odstavecseseznamem"/>
        <w:numPr>
          <w:ilvl w:val="0"/>
          <w:numId w:val="18"/>
        </w:numPr>
      </w:pPr>
      <w:commentRangeStart w:id="8"/>
      <w:r w:rsidRPr="000E6499">
        <w:t xml:space="preserve">Smlouva je vyhotovena </w:t>
      </w:r>
      <w:r w:rsidR="00697E8E">
        <w:t>ve čtyřech</w:t>
      </w:r>
      <w:r w:rsidRPr="000E6499">
        <w:t xml:space="preserve"> (</w:t>
      </w:r>
      <w:r w:rsidR="00697E8E">
        <w:t>4</w:t>
      </w:r>
      <w:r w:rsidRPr="000E6499">
        <w:t>) stejnopisech s platností originálu, z nichž každá smluvní strana obdrží dva (2</w:t>
      </w:r>
      <w:r w:rsidR="00697E8E">
        <w:t>)</w:t>
      </w:r>
      <w:r w:rsidRPr="000E6499">
        <w:t>.</w:t>
      </w:r>
      <w:commentRangeEnd w:id="8"/>
      <w:r w:rsidR="007C7C4C">
        <w:rPr>
          <w:rStyle w:val="Odkaznakoment"/>
        </w:rPr>
        <w:commentReference w:id="8"/>
      </w:r>
    </w:p>
    <w:p w14:paraId="30BF538B" w14:textId="4F7CDF00" w:rsidR="00EE64BC" w:rsidRDefault="00EE64BC" w:rsidP="00507E9D">
      <w:pPr>
        <w:pStyle w:val="Odstavecseseznamem"/>
        <w:numPr>
          <w:ilvl w:val="0"/>
          <w:numId w:val="18"/>
        </w:numPr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36F4D809" w14:textId="02AEA8D3" w:rsidR="00EE64BC" w:rsidRPr="00CC485F" w:rsidRDefault="00EE64BC" w:rsidP="00507E9D">
      <w:pPr>
        <w:pStyle w:val="Odstavecseseznamem"/>
        <w:numPr>
          <w:ilvl w:val="0"/>
          <w:numId w:val="18"/>
        </w:numPr>
      </w:pPr>
      <w:r w:rsidRPr="00CC485F">
        <w:t>Smluvní strany výslovně potvrzují, že tato smlouva je výsledkem jejich jednání a každá ze stran měla příležitost ovlivnit její základní podmínky.</w:t>
      </w:r>
    </w:p>
    <w:bookmarkEnd w:id="7"/>
    <w:p w14:paraId="75CC8D26" w14:textId="77777777" w:rsidR="00A056DE" w:rsidRPr="00CC485F" w:rsidRDefault="00A056DE" w:rsidP="004155EF"/>
    <w:p w14:paraId="77EFC330" w14:textId="77726983" w:rsidR="005A209D" w:rsidRDefault="005A209D" w:rsidP="004155EF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6464F45B" w14:textId="0FB42E5C" w:rsidR="00786C5B" w:rsidRPr="00CC485F" w:rsidRDefault="00AB30DD" w:rsidP="004155EF">
      <w:pPr>
        <w:tabs>
          <w:tab w:val="left" w:pos="5103"/>
        </w:tabs>
      </w:pPr>
      <w:r w:rsidRPr="00CC485F">
        <w:t>V </w:t>
      </w:r>
      <w:r w:rsidRPr="00FA1A24">
        <w:t>Brně</w:t>
      </w:r>
      <w:r w:rsidRPr="00CC485F">
        <w:t xml:space="preserve"> dne ___________</w:t>
      </w:r>
      <w:r w:rsidR="00786C5B">
        <w:tab/>
      </w:r>
      <w:r w:rsidR="00786C5B" w:rsidRPr="00CC485F">
        <w:t>V </w:t>
      </w:r>
      <w:r w:rsidR="00786C5B" w:rsidRPr="00EA5DD0">
        <w:rPr>
          <w:highlight w:val="yellow"/>
        </w:rPr>
        <w:t>XXX</w:t>
      </w:r>
      <w:r w:rsidR="00786C5B" w:rsidRPr="00CC485F">
        <w:t xml:space="preserve"> dne ___________</w:t>
      </w:r>
    </w:p>
    <w:p w14:paraId="0FFF33C8" w14:textId="77777777" w:rsidR="00786C5B" w:rsidRDefault="00786C5B" w:rsidP="004155EF">
      <w:pPr>
        <w:tabs>
          <w:tab w:val="left" w:pos="5670"/>
        </w:tabs>
      </w:pPr>
    </w:p>
    <w:p w14:paraId="4C7248A3" w14:textId="1BE3AA99" w:rsidR="00786C5B" w:rsidRPr="00CC485F" w:rsidRDefault="00786C5B" w:rsidP="004155EF">
      <w:pPr>
        <w:tabs>
          <w:tab w:val="clear" w:pos="425"/>
          <w:tab w:val="left" w:pos="0"/>
          <w:tab w:val="left" w:pos="5103"/>
        </w:tabs>
        <w:ind w:left="0" w:firstLine="0"/>
        <w:jc w:val="left"/>
      </w:pPr>
      <w:r w:rsidRPr="00CC485F">
        <w:t>_____________________________</w:t>
      </w:r>
      <w:r>
        <w:t>_</w:t>
      </w:r>
      <w:r>
        <w:tab/>
      </w:r>
      <w:r>
        <w:tab/>
      </w:r>
      <w:r w:rsidRPr="00CC485F">
        <w:t>_____________________________</w:t>
      </w:r>
      <w:r>
        <w:t>_</w:t>
      </w:r>
      <w:r w:rsidRPr="00CC485F">
        <w:br/>
      </w:r>
      <w:r w:rsidR="00495F5D" w:rsidRPr="007E7E52">
        <w:rPr>
          <w:highlight w:val="yellow"/>
        </w:rPr>
        <w:t>XXX</w:t>
      </w:r>
      <w:r>
        <w:tab/>
      </w:r>
      <w:proofErr w:type="spellStart"/>
      <w:r w:rsidRPr="00EA5DD0">
        <w:rPr>
          <w:highlight w:val="yellow"/>
        </w:rPr>
        <w:t>XXX</w:t>
      </w:r>
      <w:proofErr w:type="spellEnd"/>
      <w:r w:rsidRPr="00EE64BC">
        <w:br/>
      </w:r>
      <w:r w:rsidR="00495F5D" w:rsidRPr="007E7E52">
        <w:rPr>
          <w:highlight w:val="yellow"/>
        </w:rPr>
        <w:t>děkan F/S</w:t>
      </w:r>
      <w:r>
        <w:tab/>
      </w:r>
      <w:r w:rsidRPr="00EA5DD0">
        <w:rPr>
          <w:highlight w:val="yellow"/>
        </w:rPr>
        <w:t>XXX</w:t>
      </w:r>
      <w:r w:rsidRPr="00EE64BC">
        <w:br/>
      </w:r>
      <w:r>
        <w:t>Vysoké učení technické v Brně</w:t>
      </w:r>
      <w:r>
        <w:tab/>
      </w:r>
      <w:r w:rsidR="00495F5D">
        <w:rPr>
          <w:highlight w:val="yellow"/>
        </w:rPr>
        <w:t>Subjekt aplikační sféry</w:t>
      </w:r>
    </w:p>
    <w:p w14:paraId="001AF920" w14:textId="705E1553" w:rsidR="005A209D" w:rsidRPr="00CC485F" w:rsidRDefault="005A209D" w:rsidP="004155EF">
      <w:pPr>
        <w:tabs>
          <w:tab w:val="left" w:pos="5103"/>
        </w:tabs>
      </w:pPr>
    </w:p>
    <w:p w14:paraId="25D3E3C5" w14:textId="77777777" w:rsidR="005A209D" w:rsidRDefault="005A209D" w:rsidP="004155EF">
      <w:pPr>
        <w:tabs>
          <w:tab w:val="left" w:pos="5670"/>
        </w:tabs>
      </w:pPr>
    </w:p>
    <w:p w14:paraId="7B46B69B" w14:textId="77777777" w:rsidR="005A209D" w:rsidRPr="00CC485F" w:rsidRDefault="005A209D" w:rsidP="004155EF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sectPr w:rsidR="005A209D" w:rsidRPr="00CC485F" w:rsidSect="007D2848">
      <w:headerReference w:type="even" r:id="rId11"/>
      <w:footerReference w:type="even" r:id="rId12"/>
      <w:footerReference w:type="default" r:id="rId13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Daňková Michaela (223234)" w:date="2023-12-12T14:07:00Z" w:initials="DM(">
    <w:p w14:paraId="6F513FA1" w14:textId="2B5BC30D" w:rsidR="00260A2D" w:rsidRDefault="00260A2D">
      <w:pPr>
        <w:pStyle w:val="Textkomente"/>
      </w:pPr>
      <w:r>
        <w:rPr>
          <w:rStyle w:val="Odkaznakoment"/>
        </w:rPr>
        <w:annotationRef/>
      </w:r>
      <w:r>
        <w:t>Doplnit dle konkrétní dohody se subjektem aplikační sféry.</w:t>
      </w:r>
    </w:p>
  </w:comment>
  <w:comment w:id="3" w:author="Daňková Michaela (223234)" w:date="2023-12-12T14:08:00Z" w:initials="DM(">
    <w:p w14:paraId="2D6422EE" w14:textId="71B3A575" w:rsidR="00F2029F" w:rsidRDefault="00F2029F" w:rsidP="00F2029F">
      <w:pPr>
        <w:pStyle w:val="Textkomente"/>
      </w:pPr>
      <w:r>
        <w:rPr>
          <w:rStyle w:val="Odkaznakoment"/>
        </w:rPr>
        <w:annotationRef/>
      </w:r>
      <w:r>
        <w:t xml:space="preserve">Zde případně specifikujte </w:t>
      </w:r>
      <w:r w:rsidR="009F1C80">
        <w:t>další aspekty</w:t>
      </w:r>
      <w:r>
        <w:t xml:space="preserve"> spolupráce. </w:t>
      </w:r>
    </w:p>
  </w:comment>
  <w:comment w:id="4" w:author="Daňková Michaela (223234)" w:date="2023-12-12T14:09:00Z" w:initials="DM(">
    <w:p w14:paraId="1704D564" w14:textId="4665CFAE" w:rsidR="00260A2D" w:rsidRDefault="00260A2D">
      <w:pPr>
        <w:pStyle w:val="Textkomente"/>
      </w:pPr>
      <w:r>
        <w:rPr>
          <w:rStyle w:val="Odkaznakoment"/>
        </w:rPr>
        <w:annotationRef/>
      </w:r>
      <w:r>
        <w:t>Zde doplňte dobu trvání spolupráce.</w:t>
      </w:r>
      <w:r w:rsidR="003D73CB">
        <w:t xml:space="preserve"> Možnost také dopln</w:t>
      </w:r>
      <w:r w:rsidR="00C4414F">
        <w:t xml:space="preserve">it </w:t>
      </w:r>
      <w:r w:rsidR="003D73CB">
        <w:t>prodloužení spolupráce.</w:t>
      </w:r>
    </w:p>
  </w:comment>
  <w:comment w:id="6" w:author="Daňková Michaela (223234)" w:date="2023-12-13T10:28:00Z" w:initials="DM(">
    <w:p w14:paraId="39980692" w14:textId="14775F2C" w:rsidR="00B72969" w:rsidRDefault="00B72969" w:rsidP="00B72969">
      <w:pPr>
        <w:pStyle w:val="Textkomente"/>
      </w:pPr>
      <w:r>
        <w:rPr>
          <w:rStyle w:val="Odkaznakoment"/>
        </w:rPr>
        <w:annotationRef/>
      </w:r>
      <w:r w:rsidR="003D73CB">
        <w:t>Prostor</w:t>
      </w:r>
      <w:r>
        <w:t xml:space="preserve"> pro závazek mlčenlivosti</w:t>
      </w:r>
      <w:r w:rsidR="007E7E52">
        <w:t xml:space="preserve"> a ochranu důvěrných informací</w:t>
      </w:r>
      <w:r>
        <w:t>, vhodné upravit dle standardů subjektu aplikační sféry.</w:t>
      </w:r>
    </w:p>
    <w:p w14:paraId="6DA52AC2" w14:textId="74664936" w:rsidR="00B72969" w:rsidRDefault="00B72969">
      <w:pPr>
        <w:pStyle w:val="Textkomente"/>
      </w:pPr>
    </w:p>
  </w:comment>
  <w:comment w:id="8" w:author="Daňková Michaela (223234)" w:date="2023-12-12T14:33:00Z" w:initials="DM(">
    <w:p w14:paraId="05E26FCF" w14:textId="77777777" w:rsidR="007C7C4C" w:rsidRDefault="007C7C4C">
      <w:pPr>
        <w:pStyle w:val="Textkomente"/>
      </w:pPr>
      <w:r>
        <w:rPr>
          <w:rStyle w:val="Odkaznakoment"/>
        </w:rPr>
        <w:annotationRef/>
      </w:r>
      <w:r>
        <w:t>Ustanovení pro elektronický podpis:</w:t>
      </w:r>
    </w:p>
    <w:p w14:paraId="14E0A8D5" w14:textId="77777777" w:rsidR="00FB146E" w:rsidRDefault="00FB146E">
      <w:pPr>
        <w:pStyle w:val="Textkomente"/>
      </w:pPr>
    </w:p>
    <w:p w14:paraId="5FDF994B" w14:textId="77777777" w:rsidR="00FB146E" w:rsidRDefault="00FB146E" w:rsidP="00FB146E">
      <w:pPr>
        <w:pStyle w:val="Textkomente"/>
      </w:pPr>
      <w:r>
        <w:t>Smlouva je vyhotovena v elektronické podobě podepsané každou stranou kvalifikovaným elektronickým podpisem dle Nařízení eIDAS. Každá strana obdrží elektronické vyhotovení smlouvy.</w:t>
      </w:r>
    </w:p>
    <w:p w14:paraId="7C084F31" w14:textId="5AE817AA" w:rsidR="00FB146E" w:rsidRDefault="00FB146E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513FA1" w15:done="0"/>
  <w15:commentEx w15:paraId="2D6422EE" w15:done="0"/>
  <w15:commentEx w15:paraId="1704D564" w15:done="0"/>
  <w15:commentEx w15:paraId="6DA52AC2" w15:done="0"/>
  <w15:commentEx w15:paraId="7C084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D9157" w16cex:dateUtc="2024-03-14T14:08:00Z"/>
  <w16cex:commentExtensible w16cex:durableId="299D9244" w16cex:dateUtc="2024-03-14T14:12:00Z"/>
  <w16cex:commentExtensible w16cex:durableId="299D9ECA" w16cex:dateUtc="2024-03-14T15:05:00Z"/>
  <w16cex:commentExtensible w16cex:durableId="299D9462" w16cex:dateUtc="2024-03-14T14:21:00Z"/>
  <w16cex:commentExtensible w16cex:durableId="42B6053A" w16cex:dateUtc="2024-03-18T11:55:00Z"/>
  <w16cex:commentExtensible w16cex:durableId="299D9517" w16cex:dateUtc="2024-03-14T14:24:00Z"/>
  <w16cex:commentExtensible w16cex:durableId="299D9C39" w16cex:dateUtc="2024-03-14T14:54:00Z"/>
  <w16cex:commentExtensible w16cex:durableId="299D9C7B" w16cex:dateUtc="2024-03-14T14:55:00Z"/>
  <w16cex:commentExtensible w16cex:durableId="299D9CF3" w16cex:dateUtc="2024-03-14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513FA1" w16cid:durableId="2922E7B7"/>
  <w16cid:commentId w16cid:paraId="2D6422EE" w16cid:durableId="2922EB37"/>
  <w16cid:commentId w16cid:paraId="1704D564" w16cid:durableId="2922E81B"/>
  <w16cid:commentId w16cid:paraId="6DA52AC2" w16cid:durableId="292405E7"/>
  <w16cid:commentId w16cid:paraId="7C084F31" w16cid:durableId="2922E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F980" w14:textId="77777777" w:rsidR="008A4E3D" w:rsidRDefault="008A4E3D" w:rsidP="006522BB">
      <w:r>
        <w:separator/>
      </w:r>
    </w:p>
    <w:p w14:paraId="00647939" w14:textId="77777777" w:rsidR="008A4E3D" w:rsidRDefault="008A4E3D" w:rsidP="006522BB"/>
  </w:endnote>
  <w:endnote w:type="continuationSeparator" w:id="0">
    <w:p w14:paraId="5B0C7132" w14:textId="77777777" w:rsidR="008A4E3D" w:rsidRDefault="008A4E3D" w:rsidP="006522BB">
      <w:r>
        <w:continuationSeparator/>
      </w:r>
    </w:p>
    <w:p w14:paraId="075F798A" w14:textId="77777777" w:rsidR="008A4E3D" w:rsidRDefault="008A4E3D" w:rsidP="0065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E11F" w14:textId="77777777" w:rsidR="00FE3E51" w:rsidRPr="00FE3E51" w:rsidRDefault="00FE3E51" w:rsidP="006522BB">
    <w:pPr>
      <w:pStyle w:val="Zpat"/>
    </w:pPr>
  </w:p>
  <w:p w14:paraId="17B92EEB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2288" w14:textId="4AF6E60A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Pr="00CC047C">
      <w:rPr>
        <w:rStyle w:val="slostrnky"/>
        <w:sz w:val="18"/>
        <w:szCs w:val="18"/>
      </w:rPr>
      <w:fldChar w:fldCharType="separate"/>
    </w:r>
    <w:r w:rsidR="00234DB9">
      <w:rPr>
        <w:rStyle w:val="slostrnky"/>
        <w:noProof/>
        <w:sz w:val="18"/>
        <w:szCs w:val="18"/>
      </w:rPr>
      <w:t>3</w:t>
    </w:r>
    <w:r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Pr="00CC047C">
      <w:rPr>
        <w:rStyle w:val="slostrnky"/>
        <w:sz w:val="18"/>
        <w:szCs w:val="18"/>
      </w:rPr>
      <w:fldChar w:fldCharType="separate"/>
    </w:r>
    <w:r w:rsidR="00234DB9">
      <w:rPr>
        <w:rStyle w:val="slostrnky"/>
        <w:noProof/>
        <w:sz w:val="18"/>
        <w:szCs w:val="18"/>
      </w:rPr>
      <w:t>4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17FB" w14:textId="77777777" w:rsidR="008A4E3D" w:rsidRDefault="008A4E3D" w:rsidP="006522BB">
      <w:r>
        <w:separator/>
      </w:r>
    </w:p>
    <w:p w14:paraId="6EB9D983" w14:textId="77777777" w:rsidR="008A4E3D" w:rsidRDefault="008A4E3D" w:rsidP="006522BB"/>
  </w:footnote>
  <w:footnote w:type="continuationSeparator" w:id="0">
    <w:p w14:paraId="59C43ECD" w14:textId="77777777" w:rsidR="008A4E3D" w:rsidRDefault="008A4E3D" w:rsidP="006522BB">
      <w:r>
        <w:continuationSeparator/>
      </w:r>
    </w:p>
    <w:p w14:paraId="58AA19CF" w14:textId="77777777" w:rsidR="008A4E3D" w:rsidRDefault="008A4E3D" w:rsidP="0065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EA1E" w14:textId="77777777" w:rsidR="00FE3E51" w:rsidRDefault="00FE3E51" w:rsidP="006522BB">
    <w:pPr>
      <w:pStyle w:val="Zhlav"/>
    </w:pPr>
  </w:p>
  <w:p w14:paraId="66094B13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613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A85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5733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98D"/>
    <w:multiLevelType w:val="hybridMultilevel"/>
    <w:tmpl w:val="AEBA8AFA"/>
    <w:lvl w:ilvl="0" w:tplc="3DD0B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31A70"/>
    <w:multiLevelType w:val="hybridMultilevel"/>
    <w:tmpl w:val="8146CF38"/>
    <w:lvl w:ilvl="0" w:tplc="976ECB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F28EF"/>
    <w:multiLevelType w:val="multilevel"/>
    <w:tmpl w:val="277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10E05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A249F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A35A0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6500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3242D"/>
    <w:multiLevelType w:val="hybridMultilevel"/>
    <w:tmpl w:val="8940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0F20"/>
    <w:multiLevelType w:val="hybridMultilevel"/>
    <w:tmpl w:val="4742125E"/>
    <w:lvl w:ilvl="0" w:tplc="C8F6F93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23DE2"/>
    <w:multiLevelType w:val="hybridMultilevel"/>
    <w:tmpl w:val="EE222640"/>
    <w:lvl w:ilvl="0" w:tplc="F9B40FDC">
      <w:start w:val="9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20092"/>
    <w:multiLevelType w:val="hybridMultilevel"/>
    <w:tmpl w:val="39A01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512F2"/>
    <w:multiLevelType w:val="hybridMultilevel"/>
    <w:tmpl w:val="6B3C55AE"/>
    <w:lvl w:ilvl="0" w:tplc="17A097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19"/>
  </w:num>
  <w:num w:numId="5">
    <w:abstractNumId w:val="1"/>
  </w:num>
  <w:num w:numId="6">
    <w:abstractNumId w:val="15"/>
  </w:num>
  <w:num w:numId="7">
    <w:abstractNumId w:val="13"/>
  </w:num>
  <w:num w:numId="8">
    <w:abstractNumId w:val="0"/>
  </w:num>
  <w:num w:numId="9">
    <w:abstractNumId w:val="20"/>
  </w:num>
  <w:num w:numId="10">
    <w:abstractNumId w:val="6"/>
  </w:num>
  <w:num w:numId="11">
    <w:abstractNumId w:val="12"/>
  </w:num>
  <w:num w:numId="12">
    <w:abstractNumId w:val="14"/>
  </w:num>
  <w:num w:numId="13">
    <w:abstractNumId w:val="8"/>
  </w:num>
  <w:num w:numId="14">
    <w:abstractNumId w:val="9"/>
  </w:num>
  <w:num w:numId="15">
    <w:abstractNumId w:val="11"/>
  </w:num>
  <w:num w:numId="16">
    <w:abstractNumId w:val="3"/>
  </w:num>
  <w:num w:numId="17">
    <w:abstractNumId w:val="4"/>
  </w:num>
  <w:num w:numId="18">
    <w:abstractNumId w:val="18"/>
  </w:num>
  <w:num w:numId="19">
    <w:abstractNumId w:val="17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ňková Michaela (223234)">
    <w15:presenceInfo w15:providerId="AD" w15:userId="S-1-5-21-4279338437-3342105399-2246814792-238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04C4F"/>
    <w:rsid w:val="00012CEA"/>
    <w:rsid w:val="00014543"/>
    <w:rsid w:val="00031AB1"/>
    <w:rsid w:val="00033C3A"/>
    <w:rsid w:val="00047575"/>
    <w:rsid w:val="00067C7C"/>
    <w:rsid w:val="0007065E"/>
    <w:rsid w:val="000840BB"/>
    <w:rsid w:val="00084183"/>
    <w:rsid w:val="000A00ED"/>
    <w:rsid w:val="000A2CE7"/>
    <w:rsid w:val="000A2D8A"/>
    <w:rsid w:val="000A7C52"/>
    <w:rsid w:val="000B42ED"/>
    <w:rsid w:val="000B72F0"/>
    <w:rsid w:val="000C2999"/>
    <w:rsid w:val="000C6471"/>
    <w:rsid w:val="000C70EE"/>
    <w:rsid w:val="000D2654"/>
    <w:rsid w:val="000E2EE3"/>
    <w:rsid w:val="000E725C"/>
    <w:rsid w:val="00101440"/>
    <w:rsid w:val="001058A0"/>
    <w:rsid w:val="00111963"/>
    <w:rsid w:val="001142BD"/>
    <w:rsid w:val="00120A6B"/>
    <w:rsid w:val="00122BBD"/>
    <w:rsid w:val="00126B7F"/>
    <w:rsid w:val="00130F48"/>
    <w:rsid w:val="0013442F"/>
    <w:rsid w:val="00135C8D"/>
    <w:rsid w:val="00141161"/>
    <w:rsid w:val="001440B0"/>
    <w:rsid w:val="00150155"/>
    <w:rsid w:val="00151F65"/>
    <w:rsid w:val="00155579"/>
    <w:rsid w:val="00181BD7"/>
    <w:rsid w:val="00182900"/>
    <w:rsid w:val="0018703E"/>
    <w:rsid w:val="00195CD0"/>
    <w:rsid w:val="001A2DC8"/>
    <w:rsid w:val="001A7830"/>
    <w:rsid w:val="001C0399"/>
    <w:rsid w:val="001C0A59"/>
    <w:rsid w:val="001C296B"/>
    <w:rsid w:val="001C3992"/>
    <w:rsid w:val="001C47F1"/>
    <w:rsid w:val="001D3B02"/>
    <w:rsid w:val="001E680B"/>
    <w:rsid w:val="001E7FFE"/>
    <w:rsid w:val="001F3409"/>
    <w:rsid w:val="00201242"/>
    <w:rsid w:val="00202665"/>
    <w:rsid w:val="00205074"/>
    <w:rsid w:val="00206B3C"/>
    <w:rsid w:val="00206FAB"/>
    <w:rsid w:val="00213A30"/>
    <w:rsid w:val="00217A1A"/>
    <w:rsid w:val="002217D6"/>
    <w:rsid w:val="0022523A"/>
    <w:rsid w:val="002322D1"/>
    <w:rsid w:val="00234DB9"/>
    <w:rsid w:val="00241F78"/>
    <w:rsid w:val="00245C72"/>
    <w:rsid w:val="00260A2D"/>
    <w:rsid w:val="00263CA8"/>
    <w:rsid w:val="002644A8"/>
    <w:rsid w:val="00271679"/>
    <w:rsid w:val="00282C4F"/>
    <w:rsid w:val="00287BB6"/>
    <w:rsid w:val="002A0213"/>
    <w:rsid w:val="002A11CA"/>
    <w:rsid w:val="002A16D1"/>
    <w:rsid w:val="002A67D3"/>
    <w:rsid w:val="002C3200"/>
    <w:rsid w:val="002C6BBD"/>
    <w:rsid w:val="002C7BD5"/>
    <w:rsid w:val="00300A02"/>
    <w:rsid w:val="00303711"/>
    <w:rsid w:val="003042BB"/>
    <w:rsid w:val="00311469"/>
    <w:rsid w:val="003237F5"/>
    <w:rsid w:val="00331E99"/>
    <w:rsid w:val="00332DD6"/>
    <w:rsid w:val="0034020E"/>
    <w:rsid w:val="00342A93"/>
    <w:rsid w:val="003453AD"/>
    <w:rsid w:val="00354267"/>
    <w:rsid w:val="00364644"/>
    <w:rsid w:val="00366EA8"/>
    <w:rsid w:val="0038683A"/>
    <w:rsid w:val="00394844"/>
    <w:rsid w:val="00397741"/>
    <w:rsid w:val="003A0F04"/>
    <w:rsid w:val="003A3579"/>
    <w:rsid w:val="003B6567"/>
    <w:rsid w:val="003C31AC"/>
    <w:rsid w:val="003D5028"/>
    <w:rsid w:val="003D73CB"/>
    <w:rsid w:val="003D7C09"/>
    <w:rsid w:val="003E0F30"/>
    <w:rsid w:val="003E150F"/>
    <w:rsid w:val="003E2AC0"/>
    <w:rsid w:val="003E5E0F"/>
    <w:rsid w:val="003E7ED3"/>
    <w:rsid w:val="004155EF"/>
    <w:rsid w:val="00417ABC"/>
    <w:rsid w:val="00423B33"/>
    <w:rsid w:val="00424623"/>
    <w:rsid w:val="00424A37"/>
    <w:rsid w:val="00434EED"/>
    <w:rsid w:val="00443817"/>
    <w:rsid w:val="00452B71"/>
    <w:rsid w:val="004566BE"/>
    <w:rsid w:val="0045771E"/>
    <w:rsid w:val="0047743D"/>
    <w:rsid w:val="00477AB1"/>
    <w:rsid w:val="00495F5D"/>
    <w:rsid w:val="00497963"/>
    <w:rsid w:val="004A1AE7"/>
    <w:rsid w:val="004A5E14"/>
    <w:rsid w:val="004B2F54"/>
    <w:rsid w:val="004B5D1D"/>
    <w:rsid w:val="004B7308"/>
    <w:rsid w:val="004D43C3"/>
    <w:rsid w:val="004D5372"/>
    <w:rsid w:val="004E5FDF"/>
    <w:rsid w:val="004F3E47"/>
    <w:rsid w:val="004F726C"/>
    <w:rsid w:val="0050536B"/>
    <w:rsid w:val="00507E9D"/>
    <w:rsid w:val="00527CEF"/>
    <w:rsid w:val="00557BEC"/>
    <w:rsid w:val="0056121D"/>
    <w:rsid w:val="0056216E"/>
    <w:rsid w:val="00563936"/>
    <w:rsid w:val="00570E16"/>
    <w:rsid w:val="0057151D"/>
    <w:rsid w:val="00573204"/>
    <w:rsid w:val="00575AE4"/>
    <w:rsid w:val="00585507"/>
    <w:rsid w:val="005904F3"/>
    <w:rsid w:val="0059200B"/>
    <w:rsid w:val="005A209D"/>
    <w:rsid w:val="005A7E3C"/>
    <w:rsid w:val="005B00CE"/>
    <w:rsid w:val="005D0DC1"/>
    <w:rsid w:val="005D3DC7"/>
    <w:rsid w:val="005D62FF"/>
    <w:rsid w:val="005F6578"/>
    <w:rsid w:val="00605E46"/>
    <w:rsid w:val="006120C0"/>
    <w:rsid w:val="00612130"/>
    <w:rsid w:val="006214DB"/>
    <w:rsid w:val="00631E5C"/>
    <w:rsid w:val="006365B5"/>
    <w:rsid w:val="00637E5F"/>
    <w:rsid w:val="00640009"/>
    <w:rsid w:val="006516F5"/>
    <w:rsid w:val="006522BB"/>
    <w:rsid w:val="00670286"/>
    <w:rsid w:val="00674BDA"/>
    <w:rsid w:val="006769C9"/>
    <w:rsid w:val="00681CE9"/>
    <w:rsid w:val="00686352"/>
    <w:rsid w:val="006943E0"/>
    <w:rsid w:val="006946FB"/>
    <w:rsid w:val="006957B6"/>
    <w:rsid w:val="00697E8E"/>
    <w:rsid w:val="006A2812"/>
    <w:rsid w:val="006A5D63"/>
    <w:rsid w:val="006A7D58"/>
    <w:rsid w:val="006B1463"/>
    <w:rsid w:val="006B1C9F"/>
    <w:rsid w:val="006C55E3"/>
    <w:rsid w:val="006C5B29"/>
    <w:rsid w:val="006C5CF4"/>
    <w:rsid w:val="006D51CB"/>
    <w:rsid w:val="006F277F"/>
    <w:rsid w:val="00716609"/>
    <w:rsid w:val="00724D99"/>
    <w:rsid w:val="00733D4B"/>
    <w:rsid w:val="00735A48"/>
    <w:rsid w:val="00756A88"/>
    <w:rsid w:val="00761F35"/>
    <w:rsid w:val="00764C3D"/>
    <w:rsid w:val="00765D09"/>
    <w:rsid w:val="007826D3"/>
    <w:rsid w:val="00786C5B"/>
    <w:rsid w:val="007955E4"/>
    <w:rsid w:val="00796775"/>
    <w:rsid w:val="007A5117"/>
    <w:rsid w:val="007B2761"/>
    <w:rsid w:val="007B2ABF"/>
    <w:rsid w:val="007B2FF4"/>
    <w:rsid w:val="007C11C0"/>
    <w:rsid w:val="007C7C4C"/>
    <w:rsid w:val="007D2848"/>
    <w:rsid w:val="007E1C7F"/>
    <w:rsid w:val="007E5F30"/>
    <w:rsid w:val="007E7E52"/>
    <w:rsid w:val="007F008B"/>
    <w:rsid w:val="007F385F"/>
    <w:rsid w:val="00800606"/>
    <w:rsid w:val="008063AA"/>
    <w:rsid w:val="00807A69"/>
    <w:rsid w:val="00812359"/>
    <w:rsid w:val="00824688"/>
    <w:rsid w:val="00845730"/>
    <w:rsid w:val="008478B4"/>
    <w:rsid w:val="008516B3"/>
    <w:rsid w:val="00862D80"/>
    <w:rsid w:val="008630B7"/>
    <w:rsid w:val="00864024"/>
    <w:rsid w:val="00864C2E"/>
    <w:rsid w:val="00876875"/>
    <w:rsid w:val="00876A4C"/>
    <w:rsid w:val="00895852"/>
    <w:rsid w:val="008964CA"/>
    <w:rsid w:val="008A097D"/>
    <w:rsid w:val="008A4E3D"/>
    <w:rsid w:val="008A57E4"/>
    <w:rsid w:val="008B0852"/>
    <w:rsid w:val="008B58B6"/>
    <w:rsid w:val="008C3ABF"/>
    <w:rsid w:val="008C45E6"/>
    <w:rsid w:val="008C5CB7"/>
    <w:rsid w:val="008C71E5"/>
    <w:rsid w:val="008D59DE"/>
    <w:rsid w:val="008E1B95"/>
    <w:rsid w:val="008E1F78"/>
    <w:rsid w:val="008F6AE1"/>
    <w:rsid w:val="008F78CC"/>
    <w:rsid w:val="009108AB"/>
    <w:rsid w:val="009206D0"/>
    <w:rsid w:val="0093014A"/>
    <w:rsid w:val="00935FE1"/>
    <w:rsid w:val="00950819"/>
    <w:rsid w:val="00974072"/>
    <w:rsid w:val="00997228"/>
    <w:rsid w:val="009A2266"/>
    <w:rsid w:val="009C6EEA"/>
    <w:rsid w:val="009F0540"/>
    <w:rsid w:val="009F1C80"/>
    <w:rsid w:val="009F3995"/>
    <w:rsid w:val="00A00770"/>
    <w:rsid w:val="00A03A65"/>
    <w:rsid w:val="00A056DE"/>
    <w:rsid w:val="00A05BCC"/>
    <w:rsid w:val="00A070B7"/>
    <w:rsid w:val="00A07FF9"/>
    <w:rsid w:val="00A14F94"/>
    <w:rsid w:val="00A21D2C"/>
    <w:rsid w:val="00A24505"/>
    <w:rsid w:val="00A24F12"/>
    <w:rsid w:val="00A25433"/>
    <w:rsid w:val="00A36C68"/>
    <w:rsid w:val="00A56689"/>
    <w:rsid w:val="00A70E97"/>
    <w:rsid w:val="00A712A0"/>
    <w:rsid w:val="00A72E20"/>
    <w:rsid w:val="00A82B30"/>
    <w:rsid w:val="00A907E2"/>
    <w:rsid w:val="00A93A8D"/>
    <w:rsid w:val="00A95A19"/>
    <w:rsid w:val="00A965B4"/>
    <w:rsid w:val="00AA0C09"/>
    <w:rsid w:val="00AA626C"/>
    <w:rsid w:val="00AB30DD"/>
    <w:rsid w:val="00AB3329"/>
    <w:rsid w:val="00AB4BD8"/>
    <w:rsid w:val="00AB51AE"/>
    <w:rsid w:val="00AC2325"/>
    <w:rsid w:val="00AC5970"/>
    <w:rsid w:val="00AD140A"/>
    <w:rsid w:val="00AE3CDC"/>
    <w:rsid w:val="00B04F0B"/>
    <w:rsid w:val="00B17AB2"/>
    <w:rsid w:val="00B30B4A"/>
    <w:rsid w:val="00B35878"/>
    <w:rsid w:val="00B41345"/>
    <w:rsid w:val="00B45FB2"/>
    <w:rsid w:val="00B471EB"/>
    <w:rsid w:val="00B53FAC"/>
    <w:rsid w:val="00B70AD4"/>
    <w:rsid w:val="00B72969"/>
    <w:rsid w:val="00B76003"/>
    <w:rsid w:val="00B84EF9"/>
    <w:rsid w:val="00B8576C"/>
    <w:rsid w:val="00BB3771"/>
    <w:rsid w:val="00BB3A6F"/>
    <w:rsid w:val="00BB59C2"/>
    <w:rsid w:val="00BC1CD8"/>
    <w:rsid w:val="00BD369B"/>
    <w:rsid w:val="00BD6489"/>
    <w:rsid w:val="00BE2AF1"/>
    <w:rsid w:val="00BE6F4C"/>
    <w:rsid w:val="00BF5CB9"/>
    <w:rsid w:val="00C0521E"/>
    <w:rsid w:val="00C122C9"/>
    <w:rsid w:val="00C156C0"/>
    <w:rsid w:val="00C24FC3"/>
    <w:rsid w:val="00C3241B"/>
    <w:rsid w:val="00C428A0"/>
    <w:rsid w:val="00C4414F"/>
    <w:rsid w:val="00C46A1A"/>
    <w:rsid w:val="00C553A9"/>
    <w:rsid w:val="00C61395"/>
    <w:rsid w:val="00C62E7E"/>
    <w:rsid w:val="00C65CD7"/>
    <w:rsid w:val="00C739FB"/>
    <w:rsid w:val="00CB3F63"/>
    <w:rsid w:val="00CB6831"/>
    <w:rsid w:val="00CB740A"/>
    <w:rsid w:val="00CC047C"/>
    <w:rsid w:val="00CC485F"/>
    <w:rsid w:val="00CD3654"/>
    <w:rsid w:val="00CE13AB"/>
    <w:rsid w:val="00CE7A16"/>
    <w:rsid w:val="00CF4B06"/>
    <w:rsid w:val="00CF5AD4"/>
    <w:rsid w:val="00D01812"/>
    <w:rsid w:val="00D04F4B"/>
    <w:rsid w:val="00D07B67"/>
    <w:rsid w:val="00D20CBF"/>
    <w:rsid w:val="00D302A8"/>
    <w:rsid w:val="00D33C52"/>
    <w:rsid w:val="00D41D47"/>
    <w:rsid w:val="00D4428B"/>
    <w:rsid w:val="00D567EB"/>
    <w:rsid w:val="00D63942"/>
    <w:rsid w:val="00D7196F"/>
    <w:rsid w:val="00D77DD2"/>
    <w:rsid w:val="00D858A1"/>
    <w:rsid w:val="00DA5670"/>
    <w:rsid w:val="00DB22BE"/>
    <w:rsid w:val="00DC067E"/>
    <w:rsid w:val="00DC684F"/>
    <w:rsid w:val="00DC7AE6"/>
    <w:rsid w:val="00DD4F56"/>
    <w:rsid w:val="00DE1BF0"/>
    <w:rsid w:val="00DE374E"/>
    <w:rsid w:val="00DF1ED8"/>
    <w:rsid w:val="00E00ADE"/>
    <w:rsid w:val="00E132EA"/>
    <w:rsid w:val="00E14FF5"/>
    <w:rsid w:val="00E4634A"/>
    <w:rsid w:val="00E53231"/>
    <w:rsid w:val="00E54D11"/>
    <w:rsid w:val="00E64A43"/>
    <w:rsid w:val="00E97FDA"/>
    <w:rsid w:val="00EA5DD0"/>
    <w:rsid w:val="00EA69F0"/>
    <w:rsid w:val="00EC758F"/>
    <w:rsid w:val="00ED3878"/>
    <w:rsid w:val="00EE64BC"/>
    <w:rsid w:val="00EF20FC"/>
    <w:rsid w:val="00EF4465"/>
    <w:rsid w:val="00F04ADD"/>
    <w:rsid w:val="00F04EEF"/>
    <w:rsid w:val="00F10AFC"/>
    <w:rsid w:val="00F12426"/>
    <w:rsid w:val="00F126CF"/>
    <w:rsid w:val="00F156F6"/>
    <w:rsid w:val="00F20125"/>
    <w:rsid w:val="00F2029F"/>
    <w:rsid w:val="00F31474"/>
    <w:rsid w:val="00F37636"/>
    <w:rsid w:val="00F40C6C"/>
    <w:rsid w:val="00F41827"/>
    <w:rsid w:val="00F42874"/>
    <w:rsid w:val="00F434FE"/>
    <w:rsid w:val="00F56835"/>
    <w:rsid w:val="00F63556"/>
    <w:rsid w:val="00F63E7A"/>
    <w:rsid w:val="00F653F6"/>
    <w:rsid w:val="00F679EA"/>
    <w:rsid w:val="00F7391C"/>
    <w:rsid w:val="00F905FE"/>
    <w:rsid w:val="00FA1A24"/>
    <w:rsid w:val="00FA6F5B"/>
    <w:rsid w:val="00FA72B8"/>
    <w:rsid w:val="00FA77D0"/>
    <w:rsid w:val="00FA7DAC"/>
    <w:rsid w:val="00FB146E"/>
    <w:rsid w:val="00FB3C70"/>
    <w:rsid w:val="00FC760A"/>
    <w:rsid w:val="00FC76E7"/>
    <w:rsid w:val="00FD2E3F"/>
    <w:rsid w:val="00FE0D7F"/>
    <w:rsid w:val="00FE3E51"/>
    <w:rsid w:val="00FE6A85"/>
    <w:rsid w:val="00FF219B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F723"/>
  <w15:docId w15:val="{35E12611-B279-4A2F-BD8A-7AF4287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540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paragraph" w:styleId="Revize">
    <w:name w:val="Revision"/>
    <w:hidden/>
    <w:uiPriority w:val="99"/>
    <w:semiHidden/>
    <w:rsid w:val="00101440"/>
    <w:pPr>
      <w:spacing w:after="0" w:line="240" w:lineRule="auto"/>
    </w:pPr>
    <w:rPr>
      <w:rFonts w:eastAsia="Cambria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D321-C36B-43EC-B4B4-84018CEF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Sobotka Josef (112280)</cp:lastModifiedBy>
  <cp:revision>3</cp:revision>
  <cp:lastPrinted>2023-08-17T06:51:00Z</cp:lastPrinted>
  <dcterms:created xsi:type="dcterms:W3CDTF">2024-04-12T11:06:00Z</dcterms:created>
  <dcterms:modified xsi:type="dcterms:W3CDTF">2024-04-25T16:30:00Z</dcterms:modified>
</cp:coreProperties>
</file>