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029" w:rsidRPr="0051075E" w:rsidRDefault="00124029" w:rsidP="00124029">
      <w:pPr>
        <w:pStyle w:val="Bezmezer"/>
        <w:ind w:left="4536"/>
        <w:rPr>
          <w:rFonts w:cstheme="minorHAnsi"/>
        </w:rPr>
      </w:pPr>
    </w:p>
    <w:p w:rsidR="00124029" w:rsidRPr="0051075E" w:rsidRDefault="00124029" w:rsidP="00124029">
      <w:pPr>
        <w:pStyle w:val="Bezmezer"/>
        <w:ind w:left="4536"/>
        <w:rPr>
          <w:rFonts w:cstheme="minorHAnsi"/>
        </w:rPr>
      </w:pPr>
    </w:p>
    <w:p w:rsidR="00124029" w:rsidRPr="0051075E" w:rsidRDefault="00124029" w:rsidP="00124029">
      <w:pPr>
        <w:pStyle w:val="Bezmezer"/>
        <w:ind w:left="4536"/>
        <w:rPr>
          <w:rFonts w:cstheme="minorHAnsi"/>
        </w:rPr>
      </w:pPr>
    </w:p>
    <w:p w:rsidR="00124029" w:rsidRPr="0051075E" w:rsidRDefault="00124029" w:rsidP="00124029">
      <w:pPr>
        <w:pStyle w:val="Bezmezer"/>
        <w:ind w:left="4536"/>
        <w:rPr>
          <w:rFonts w:cstheme="minorHAnsi"/>
        </w:rPr>
      </w:pPr>
    </w:p>
    <w:p w:rsidR="00D52A79" w:rsidRPr="0051075E" w:rsidRDefault="00D52A79" w:rsidP="00D52A79">
      <w:pPr>
        <w:pStyle w:val="Bezmezer"/>
        <w:ind w:left="3402"/>
        <w:rPr>
          <w:rFonts w:cstheme="minorHAnsi"/>
          <w:b/>
        </w:rPr>
      </w:pPr>
    </w:p>
    <w:p w:rsidR="00D52A79" w:rsidRPr="0051075E" w:rsidRDefault="00D52A79" w:rsidP="00D52A79">
      <w:pPr>
        <w:pStyle w:val="Bezmezer"/>
        <w:ind w:left="3402"/>
        <w:rPr>
          <w:rFonts w:cstheme="minorHAnsi"/>
          <w:b/>
        </w:rPr>
      </w:pPr>
    </w:p>
    <w:p w:rsidR="002578F6" w:rsidRPr="0051075E" w:rsidRDefault="002578F6" w:rsidP="002578F6">
      <w:pPr>
        <w:pStyle w:val="Bezmezer"/>
        <w:ind w:left="3261"/>
        <w:rPr>
          <w:rFonts w:cstheme="minorHAnsi"/>
          <w:b/>
        </w:rPr>
      </w:pPr>
    </w:p>
    <w:p w:rsidR="00B62E23" w:rsidRPr="0051075E" w:rsidRDefault="00B62E23" w:rsidP="007875C9">
      <w:pPr>
        <w:rPr>
          <w:rFonts w:cstheme="minorHAnsi"/>
          <w:b/>
          <w:u w:val="single"/>
        </w:rPr>
      </w:pPr>
    </w:p>
    <w:p w:rsidR="00EC3500" w:rsidRPr="0051075E" w:rsidRDefault="00890F2A" w:rsidP="00EC3500">
      <w:pPr>
        <w:rPr>
          <w:rFonts w:cstheme="minorHAnsi"/>
        </w:rPr>
      </w:pPr>
      <w:r w:rsidRPr="0051075E">
        <w:rPr>
          <w:rFonts w:cstheme="minorHAnsi"/>
        </w:rPr>
        <w:t xml:space="preserve">V návaznosti na </w:t>
      </w:r>
      <w:r w:rsidR="00423B2F" w:rsidRPr="0051075E">
        <w:rPr>
          <w:rFonts w:cstheme="minorHAnsi"/>
        </w:rPr>
        <w:t xml:space="preserve">žádost </w:t>
      </w:r>
      <w:r w:rsidR="00536C84" w:rsidRPr="0051075E">
        <w:rPr>
          <w:rFonts w:cstheme="minorHAnsi"/>
        </w:rPr>
        <w:t xml:space="preserve">ze dne </w:t>
      </w:r>
      <w:r w:rsidR="0051075E" w:rsidRPr="0051075E">
        <w:rPr>
          <w:rFonts w:cstheme="minorHAnsi"/>
        </w:rPr>
        <w:t>5</w:t>
      </w:r>
      <w:r w:rsidR="00536C84" w:rsidRPr="0051075E">
        <w:rPr>
          <w:rFonts w:cstheme="minorHAnsi"/>
        </w:rPr>
        <w:t xml:space="preserve">. </w:t>
      </w:r>
      <w:r w:rsidR="0051075E" w:rsidRPr="0051075E">
        <w:rPr>
          <w:rFonts w:cstheme="minorHAnsi"/>
        </w:rPr>
        <w:t>1</w:t>
      </w:r>
      <w:r w:rsidR="00536C84" w:rsidRPr="0051075E">
        <w:rPr>
          <w:rFonts w:cstheme="minorHAnsi"/>
        </w:rPr>
        <w:t>. 20</w:t>
      </w:r>
      <w:r w:rsidR="0051075E" w:rsidRPr="0051075E">
        <w:rPr>
          <w:rFonts w:cstheme="minorHAnsi"/>
        </w:rPr>
        <w:t>21</w:t>
      </w:r>
      <w:r w:rsidR="00536C84" w:rsidRPr="0051075E">
        <w:rPr>
          <w:rFonts w:cstheme="minorHAnsi"/>
        </w:rPr>
        <w:t xml:space="preserve"> </w:t>
      </w:r>
      <w:r w:rsidR="002578F6" w:rsidRPr="0051075E">
        <w:rPr>
          <w:rFonts w:cstheme="minorHAnsi"/>
        </w:rPr>
        <w:t>podan</w:t>
      </w:r>
      <w:r w:rsidRPr="0051075E">
        <w:rPr>
          <w:rFonts w:cstheme="minorHAnsi"/>
        </w:rPr>
        <w:t>ou</w:t>
      </w:r>
      <w:r w:rsidR="002578F6" w:rsidRPr="0051075E">
        <w:rPr>
          <w:rFonts w:cstheme="minorHAnsi"/>
        </w:rPr>
        <w:t xml:space="preserve"> podle zákona č. 106/1999 Sb., o svobodném přístupu k informacím, ve znění pozdějších předpisů</w:t>
      </w:r>
      <w:r w:rsidRPr="0051075E">
        <w:rPr>
          <w:rFonts w:cstheme="minorHAnsi"/>
        </w:rPr>
        <w:t xml:space="preserve">, </w:t>
      </w:r>
      <w:r w:rsidR="00EC3500" w:rsidRPr="0051075E">
        <w:rPr>
          <w:rFonts w:cstheme="minorHAnsi"/>
        </w:rPr>
        <w:t>p</w:t>
      </w:r>
      <w:r w:rsidRPr="0051075E">
        <w:rPr>
          <w:rFonts w:cstheme="minorHAnsi"/>
        </w:rPr>
        <w:t>oskytlo VUT v Brně</w:t>
      </w:r>
      <w:r w:rsidR="00896A7E" w:rsidRPr="0051075E">
        <w:rPr>
          <w:rFonts w:cstheme="minorHAnsi"/>
        </w:rPr>
        <w:t xml:space="preserve"> </w:t>
      </w:r>
      <w:r w:rsidR="00296E29" w:rsidRPr="0051075E">
        <w:rPr>
          <w:rFonts w:cstheme="minorHAnsi"/>
        </w:rPr>
        <w:t>informace takto</w:t>
      </w:r>
      <w:r w:rsidR="00EC3500" w:rsidRPr="0051075E">
        <w:rPr>
          <w:rFonts w:cstheme="minorHAnsi"/>
        </w:rPr>
        <w:t>:</w:t>
      </w:r>
    </w:p>
    <w:p w:rsidR="00296E29" w:rsidRPr="0051075E" w:rsidRDefault="00296E29" w:rsidP="00EC3500">
      <w:pPr>
        <w:rPr>
          <w:rFonts w:cstheme="minorHAnsi"/>
        </w:rPr>
      </w:pPr>
    </w:p>
    <w:p w:rsidR="0051075E" w:rsidRPr="0051075E" w:rsidRDefault="0051075E" w:rsidP="0051075E">
      <w:pPr>
        <w:pStyle w:val="Odstavecseseznamem"/>
        <w:numPr>
          <w:ilvl w:val="0"/>
          <w:numId w:val="4"/>
        </w:numPr>
        <w:spacing w:after="160" w:line="256" w:lineRule="auto"/>
        <w:ind w:left="284"/>
        <w:rPr>
          <w:rFonts w:cstheme="minorHAnsi"/>
        </w:rPr>
      </w:pPr>
      <w:r w:rsidRPr="0051075E">
        <w:rPr>
          <w:rFonts w:cstheme="minorHAnsi"/>
        </w:rPr>
        <w:t>Kolik studentů ze zemí mimo EU se závazně přihlásilo a kolik jich skutečně nastoupilo k účasti na prezenčních kurzech jazykové a odborné přípravy ke studiu akreditovaného studijního programu vysoké školy organizovaných Vaší vysokou školou ve stávajícím akademickém roce (2020-21)?</w:t>
      </w:r>
    </w:p>
    <w:p w:rsidR="0051075E" w:rsidRPr="0051075E" w:rsidRDefault="0051075E" w:rsidP="0051075E">
      <w:pPr>
        <w:rPr>
          <w:rFonts w:cstheme="minorHAnsi"/>
          <w:b/>
        </w:rPr>
      </w:pPr>
      <w:r w:rsidRPr="0051075E">
        <w:rPr>
          <w:rFonts w:cstheme="minorHAnsi"/>
          <w:b/>
        </w:rPr>
        <w:t>Na intenzivní kurz českého jazyka pro cizince se na Vysokém učení technickém v Brně přihlásilo pro rok 2020-21 celkem 195 studentů a nastoupilo jich 135.</w:t>
      </w:r>
    </w:p>
    <w:p w:rsidR="0051075E" w:rsidRPr="0051075E" w:rsidRDefault="0051075E" w:rsidP="0051075E">
      <w:pPr>
        <w:pStyle w:val="Odstavecseseznamem"/>
        <w:numPr>
          <w:ilvl w:val="0"/>
          <w:numId w:val="4"/>
        </w:numPr>
        <w:spacing w:after="160" w:line="256" w:lineRule="auto"/>
        <w:ind w:left="284"/>
        <w:rPr>
          <w:rFonts w:cstheme="minorHAnsi"/>
        </w:rPr>
      </w:pPr>
      <w:r w:rsidRPr="0051075E">
        <w:rPr>
          <w:rFonts w:cstheme="minorHAnsi"/>
        </w:rPr>
        <w:t>Můžete provést srovnání (v absolutních číslech nebo alespoň poměrně) počtu studentů v dotazu výše s počtem takových studentů v předchozích akademických letech (zejména 2019-20, 2018-19 a 2017-18)?</w:t>
      </w:r>
    </w:p>
    <w:tbl>
      <w:tblPr>
        <w:tblW w:w="8257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1140"/>
        <w:gridCol w:w="1127"/>
        <w:gridCol w:w="1140"/>
        <w:gridCol w:w="1127"/>
      </w:tblGrid>
      <w:tr w:rsidR="0051075E" w:rsidRPr="0051075E" w:rsidTr="0051075E">
        <w:trPr>
          <w:trHeight w:val="300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51075E">
              <w:rPr>
                <w:rFonts w:cstheme="minorHAnsi"/>
                <w:b/>
                <w:bCs/>
                <w:color w:val="000000"/>
                <w:lang w:eastAsia="cs-CZ"/>
              </w:rPr>
              <w:t>AKADEMICKÝ ROK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51075E">
              <w:rPr>
                <w:rFonts w:cstheme="minorHAnsi"/>
                <w:b/>
                <w:bCs/>
                <w:color w:val="000000"/>
                <w:lang w:eastAsia="cs-CZ"/>
              </w:rPr>
              <w:t>2020/2021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51075E">
              <w:rPr>
                <w:rFonts w:cstheme="minorHAnsi"/>
                <w:b/>
                <w:bCs/>
                <w:color w:val="000000"/>
                <w:lang w:eastAsia="cs-CZ"/>
              </w:rPr>
              <w:t>2019/2020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51075E">
              <w:rPr>
                <w:rFonts w:cstheme="minorHAnsi"/>
                <w:b/>
                <w:bCs/>
                <w:color w:val="000000"/>
                <w:lang w:eastAsia="cs-CZ"/>
              </w:rPr>
              <w:t>2018/2019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51075E">
              <w:rPr>
                <w:rFonts w:cstheme="minorHAnsi"/>
                <w:b/>
                <w:bCs/>
                <w:color w:val="000000"/>
                <w:lang w:eastAsia="cs-CZ"/>
              </w:rPr>
              <w:t>2017/2018</w:t>
            </w:r>
          </w:p>
        </w:tc>
      </w:tr>
      <w:tr w:rsidR="0051075E" w:rsidRPr="0051075E" w:rsidTr="0051075E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51075E">
              <w:rPr>
                <w:rFonts w:cstheme="minorHAnsi"/>
                <w:b/>
                <w:bCs/>
                <w:color w:val="000000"/>
                <w:lang w:eastAsia="cs-CZ"/>
              </w:rPr>
              <w:t>POČET PŘIHLÁŠENÝCH STUDENTŮ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color w:val="000000"/>
                <w:lang w:eastAsia="cs-CZ"/>
              </w:rPr>
            </w:pPr>
            <w:r w:rsidRPr="0051075E">
              <w:rPr>
                <w:rFonts w:cstheme="minorHAnsi"/>
                <w:color w:val="000000"/>
                <w:lang w:eastAsia="cs-CZ"/>
              </w:rPr>
              <w:t>195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color w:val="000000"/>
                <w:lang w:eastAsia="cs-CZ"/>
              </w:rPr>
            </w:pPr>
            <w:r w:rsidRPr="0051075E">
              <w:rPr>
                <w:rFonts w:cstheme="minorHAnsi"/>
                <w:color w:val="000000"/>
                <w:lang w:eastAsia="cs-CZ"/>
              </w:rPr>
              <w:t>247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color w:val="000000"/>
                <w:lang w:eastAsia="cs-CZ"/>
              </w:rPr>
            </w:pPr>
            <w:r w:rsidRPr="0051075E">
              <w:rPr>
                <w:rFonts w:cstheme="minorHAnsi"/>
                <w:color w:val="000000"/>
                <w:lang w:eastAsia="cs-CZ"/>
              </w:rPr>
              <w:t>277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color w:val="000000"/>
                <w:lang w:eastAsia="cs-CZ"/>
              </w:rPr>
            </w:pPr>
            <w:r w:rsidRPr="0051075E">
              <w:rPr>
                <w:rFonts w:cstheme="minorHAnsi"/>
                <w:color w:val="000000"/>
                <w:lang w:eastAsia="cs-CZ"/>
              </w:rPr>
              <w:t>235</w:t>
            </w:r>
          </w:p>
        </w:tc>
      </w:tr>
      <w:tr w:rsidR="0051075E" w:rsidRPr="0051075E" w:rsidTr="0051075E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51075E">
              <w:rPr>
                <w:rFonts w:cstheme="minorHAnsi"/>
                <w:b/>
                <w:bCs/>
                <w:color w:val="000000"/>
                <w:lang w:eastAsia="cs-CZ"/>
              </w:rPr>
              <w:t>POČET STUDENTŮ, KTEŘÍ NASTOUPILI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color w:val="000000"/>
                <w:lang w:eastAsia="cs-CZ"/>
              </w:rPr>
            </w:pPr>
            <w:r w:rsidRPr="0051075E">
              <w:rPr>
                <w:rFonts w:cstheme="minorHAnsi"/>
                <w:color w:val="000000"/>
                <w:lang w:eastAsia="cs-CZ"/>
              </w:rPr>
              <w:t>135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color w:val="000000"/>
                <w:lang w:eastAsia="cs-CZ"/>
              </w:rPr>
            </w:pPr>
            <w:r w:rsidRPr="0051075E">
              <w:rPr>
                <w:rFonts w:cstheme="minorHAnsi"/>
                <w:color w:val="000000"/>
                <w:lang w:eastAsia="cs-CZ"/>
              </w:rPr>
              <w:t>180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color w:val="000000"/>
                <w:lang w:eastAsia="cs-CZ"/>
              </w:rPr>
            </w:pPr>
            <w:r w:rsidRPr="0051075E">
              <w:rPr>
                <w:rFonts w:cstheme="minorHAnsi"/>
                <w:color w:val="000000"/>
                <w:lang w:eastAsia="cs-CZ"/>
              </w:rPr>
              <w:t>181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color w:val="000000"/>
                <w:lang w:eastAsia="cs-CZ"/>
              </w:rPr>
            </w:pPr>
            <w:r w:rsidRPr="0051075E">
              <w:rPr>
                <w:rFonts w:cstheme="minorHAnsi"/>
                <w:color w:val="000000"/>
                <w:lang w:eastAsia="cs-CZ"/>
              </w:rPr>
              <w:t>189</w:t>
            </w:r>
          </w:p>
        </w:tc>
      </w:tr>
      <w:tr w:rsidR="0051075E" w:rsidRPr="0051075E" w:rsidTr="0051075E">
        <w:trPr>
          <w:trHeight w:val="300"/>
        </w:trPr>
        <w:tc>
          <w:tcPr>
            <w:tcW w:w="3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51075E">
              <w:rPr>
                <w:rFonts w:cstheme="minorHAnsi"/>
                <w:b/>
                <w:bCs/>
                <w:color w:val="000000"/>
                <w:lang w:eastAsia="cs-CZ"/>
              </w:rPr>
              <w:t>POČET STUDENTŮ, KTEŘÍ NENASTOUPILI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color w:val="000000"/>
                <w:lang w:eastAsia="cs-CZ"/>
              </w:rPr>
            </w:pPr>
            <w:r w:rsidRPr="0051075E">
              <w:rPr>
                <w:rFonts w:cstheme="minorHAnsi"/>
                <w:color w:val="000000"/>
                <w:lang w:eastAsia="cs-CZ"/>
              </w:rPr>
              <w:t>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color w:val="000000"/>
                <w:lang w:eastAsia="cs-CZ"/>
              </w:rPr>
            </w:pPr>
            <w:r w:rsidRPr="0051075E">
              <w:rPr>
                <w:rFonts w:cstheme="minorHAnsi"/>
                <w:color w:val="000000"/>
                <w:lang w:eastAsia="cs-CZ"/>
              </w:rPr>
              <w:t>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color w:val="000000"/>
                <w:lang w:eastAsia="cs-CZ"/>
              </w:rPr>
            </w:pPr>
            <w:r w:rsidRPr="0051075E">
              <w:rPr>
                <w:rFonts w:cstheme="minorHAnsi"/>
                <w:color w:val="000000"/>
                <w:lang w:eastAsia="cs-CZ"/>
              </w:rPr>
              <w:t>96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1075E" w:rsidRPr="0051075E" w:rsidRDefault="0051075E">
            <w:pPr>
              <w:rPr>
                <w:rFonts w:cstheme="minorHAnsi"/>
                <w:color w:val="000000"/>
                <w:lang w:eastAsia="cs-CZ"/>
              </w:rPr>
            </w:pPr>
            <w:r w:rsidRPr="0051075E">
              <w:rPr>
                <w:rFonts w:cstheme="minorHAnsi"/>
                <w:color w:val="000000"/>
                <w:lang w:eastAsia="cs-CZ"/>
              </w:rPr>
              <w:t>46</w:t>
            </w:r>
          </w:p>
        </w:tc>
      </w:tr>
    </w:tbl>
    <w:p w:rsidR="0051075E" w:rsidRPr="0051075E" w:rsidRDefault="0051075E" w:rsidP="0051075E">
      <w:pPr>
        <w:rPr>
          <w:rFonts w:cstheme="minorHAnsi"/>
        </w:rPr>
      </w:pPr>
    </w:p>
    <w:p w:rsidR="0051075E" w:rsidRPr="0051075E" w:rsidRDefault="0051075E" w:rsidP="0051075E">
      <w:pPr>
        <w:pStyle w:val="Odstavecseseznamem"/>
        <w:numPr>
          <w:ilvl w:val="0"/>
          <w:numId w:val="4"/>
        </w:numPr>
        <w:spacing w:after="160" w:line="256" w:lineRule="auto"/>
        <w:ind w:left="0" w:firstLine="0"/>
        <w:rPr>
          <w:rFonts w:cstheme="minorHAnsi"/>
        </w:rPr>
      </w:pPr>
      <w:r w:rsidRPr="0051075E">
        <w:rPr>
          <w:rFonts w:cstheme="minorHAnsi"/>
        </w:rPr>
        <w:t xml:space="preserve">Pokud došlo ve stávajícím roce (2020-21) k poklesu počtu studentů v prvním dotazu výše ve srovnání s počtem takových studentů v předchozích akademických letech (zejména rokem 2019-20), víte o jiných důvodech, které mohly tento pokles způsobit, mimo pandemie </w:t>
      </w:r>
      <w:proofErr w:type="spellStart"/>
      <w:r w:rsidRPr="0051075E">
        <w:rPr>
          <w:rFonts w:cstheme="minorHAnsi"/>
        </w:rPr>
        <w:t>koronaviru</w:t>
      </w:r>
      <w:proofErr w:type="spellEnd"/>
      <w:r w:rsidRPr="0051075E">
        <w:rPr>
          <w:rFonts w:cstheme="minorHAnsi"/>
        </w:rPr>
        <w:t>?</w:t>
      </w:r>
    </w:p>
    <w:p w:rsidR="0051075E" w:rsidRPr="0051075E" w:rsidRDefault="0051075E" w:rsidP="0051075E">
      <w:pPr>
        <w:rPr>
          <w:rFonts w:cstheme="minorHAnsi"/>
          <w:b/>
        </w:rPr>
      </w:pPr>
      <w:r w:rsidRPr="0051075E">
        <w:rPr>
          <w:rFonts w:cstheme="minorHAnsi"/>
          <w:b/>
        </w:rPr>
        <w:t>Druhým z důvodů je neudělení víza. Informacemi o jiných důvodech ke zrušení přihlášky na kurz nedisponujeme.</w:t>
      </w:r>
    </w:p>
    <w:p w:rsidR="0051075E" w:rsidRPr="0051075E" w:rsidRDefault="0051075E" w:rsidP="0051075E">
      <w:pPr>
        <w:rPr>
          <w:rFonts w:cstheme="minorHAnsi"/>
        </w:rPr>
      </w:pPr>
      <w:r w:rsidRPr="0051075E">
        <w:rPr>
          <w:rFonts w:cstheme="minorHAnsi"/>
          <w:b/>
        </w:rPr>
        <w:t>Nad rámec shora poskytnutého odkazujeme i na informace o počtech absolventů kurzů celoživotního vzdělávání, jehož součástí jsou i intenzivní kurzy českého jazyka pro cizince (zahrnuté ve skupině akreditovaného studijního programu „společenské vědy, nauky a služby“), které jsou uvedeny ve Výroční zprávě VUT v Brně</w:t>
      </w:r>
      <w:r w:rsidRPr="0051075E">
        <w:rPr>
          <w:rFonts w:cstheme="minorHAnsi"/>
        </w:rPr>
        <w:t>:</w:t>
      </w:r>
    </w:p>
    <w:p w:rsidR="0051075E" w:rsidRPr="0051075E" w:rsidRDefault="0051075E" w:rsidP="0051075E">
      <w:pPr>
        <w:pStyle w:val="Odstavecseseznamem"/>
        <w:numPr>
          <w:ilvl w:val="0"/>
          <w:numId w:val="5"/>
        </w:numPr>
        <w:spacing w:after="160" w:line="256" w:lineRule="auto"/>
        <w:rPr>
          <w:rFonts w:cstheme="minorHAnsi"/>
        </w:rPr>
      </w:pPr>
      <w:r w:rsidRPr="0051075E">
        <w:rPr>
          <w:rFonts w:cstheme="minorHAnsi"/>
        </w:rPr>
        <w:t xml:space="preserve">za rok </w:t>
      </w:r>
      <w:r w:rsidRPr="0051075E">
        <w:rPr>
          <w:rFonts w:cstheme="minorHAnsi"/>
          <w:b/>
        </w:rPr>
        <w:t>2019</w:t>
      </w:r>
      <w:r w:rsidRPr="0051075E">
        <w:rPr>
          <w:rFonts w:cstheme="minorHAnsi"/>
        </w:rPr>
        <w:t xml:space="preserve"> v </w:t>
      </w:r>
      <w:r w:rsidRPr="0051075E">
        <w:rPr>
          <w:rFonts w:cstheme="minorHAnsi"/>
          <w:b/>
        </w:rPr>
        <w:t>tab.</w:t>
      </w:r>
      <w:r w:rsidRPr="0051075E">
        <w:rPr>
          <w:rFonts w:cstheme="minorHAnsi"/>
        </w:rPr>
        <w:t xml:space="preserve"> </w:t>
      </w:r>
      <w:r w:rsidRPr="0051075E">
        <w:rPr>
          <w:rFonts w:cstheme="minorHAnsi"/>
          <w:b/>
        </w:rPr>
        <w:t>2.6, str. 84, tab. 2.7, str. 85</w:t>
      </w:r>
      <w:r w:rsidRPr="0051075E">
        <w:rPr>
          <w:rFonts w:cstheme="minorHAnsi"/>
        </w:rPr>
        <w:t xml:space="preserve"> dostupné zde: </w:t>
      </w:r>
      <w:hyperlink r:id="rId8" w:history="1">
        <w:r w:rsidRPr="0051075E">
          <w:rPr>
            <w:rStyle w:val="Hypertextovodkaz"/>
            <w:rFonts w:cstheme="minorHAnsi"/>
          </w:rPr>
          <w:t>https://www.vutbr.cz/uredni-deska/vyrocni-zpravy-vut/vyrocni-zpravy-vut-f18830/vyrocni-zprava-vut-o-cinnosti-za-rok-2019-d200438/vyrocni-zprava-vut-o-cinnosti-za-rok-2019-p192656</w:t>
        </w:r>
      </w:hyperlink>
    </w:p>
    <w:p w:rsidR="0051075E" w:rsidRPr="0051075E" w:rsidRDefault="0051075E" w:rsidP="0051075E">
      <w:pPr>
        <w:pStyle w:val="Odstavecseseznamem"/>
        <w:numPr>
          <w:ilvl w:val="0"/>
          <w:numId w:val="5"/>
        </w:numPr>
        <w:spacing w:after="160" w:line="256" w:lineRule="auto"/>
        <w:rPr>
          <w:rFonts w:cstheme="minorHAnsi"/>
        </w:rPr>
      </w:pPr>
      <w:r w:rsidRPr="0051075E">
        <w:rPr>
          <w:rFonts w:cstheme="minorHAnsi"/>
        </w:rPr>
        <w:t xml:space="preserve">za rok </w:t>
      </w:r>
      <w:r w:rsidRPr="0051075E">
        <w:rPr>
          <w:rFonts w:cstheme="minorHAnsi"/>
          <w:b/>
        </w:rPr>
        <w:t>2018</w:t>
      </w:r>
      <w:r w:rsidRPr="0051075E">
        <w:rPr>
          <w:rFonts w:cstheme="minorHAnsi"/>
        </w:rPr>
        <w:t xml:space="preserve"> v </w:t>
      </w:r>
      <w:r w:rsidRPr="0051075E">
        <w:rPr>
          <w:rFonts w:cstheme="minorHAnsi"/>
          <w:b/>
        </w:rPr>
        <w:t>tab. 2.6, str. 77, tab. 2.7, str. 78</w:t>
      </w:r>
      <w:r w:rsidRPr="0051075E">
        <w:rPr>
          <w:rFonts w:cstheme="minorHAnsi"/>
        </w:rPr>
        <w:t xml:space="preserve"> dostupné zde: </w:t>
      </w:r>
      <w:hyperlink r:id="rId9" w:history="1">
        <w:r w:rsidRPr="0051075E">
          <w:rPr>
            <w:rStyle w:val="Hypertextovodkaz"/>
            <w:rFonts w:cstheme="minorHAnsi"/>
          </w:rPr>
          <w:t>https://www.vutbr.cz/uredni-deska/vyrocni-zpravy-vut/vyrocni-zpravy-vut-f18830/vyrocni-zprava-vut-v-brne-o-cinnosti-za-rok-2018-d186379/vyrocni-zprava-vut-v-brne-o-cinnosti-za-rok-2018-p177618</w:t>
        </w:r>
      </w:hyperlink>
    </w:p>
    <w:p w:rsidR="0051075E" w:rsidRPr="0051075E" w:rsidRDefault="0051075E" w:rsidP="0051075E">
      <w:pPr>
        <w:pStyle w:val="Odstavecseseznamem"/>
        <w:numPr>
          <w:ilvl w:val="0"/>
          <w:numId w:val="5"/>
        </w:numPr>
        <w:spacing w:after="160" w:line="256" w:lineRule="auto"/>
        <w:rPr>
          <w:rFonts w:cstheme="minorHAnsi"/>
        </w:rPr>
      </w:pPr>
      <w:r w:rsidRPr="0051075E">
        <w:rPr>
          <w:rFonts w:cstheme="minorHAnsi"/>
        </w:rPr>
        <w:t xml:space="preserve">za rok </w:t>
      </w:r>
      <w:r w:rsidRPr="0051075E">
        <w:rPr>
          <w:rFonts w:cstheme="minorHAnsi"/>
          <w:b/>
        </w:rPr>
        <w:t xml:space="preserve">2017 </w:t>
      </w:r>
      <w:r w:rsidRPr="0051075E">
        <w:rPr>
          <w:rFonts w:cstheme="minorHAnsi"/>
        </w:rPr>
        <w:t>v </w:t>
      </w:r>
      <w:r w:rsidRPr="0051075E">
        <w:rPr>
          <w:rFonts w:cstheme="minorHAnsi"/>
          <w:b/>
        </w:rPr>
        <w:t xml:space="preserve">tab. 2.6, str. 83, tab. 7.7, str. 83 </w:t>
      </w:r>
      <w:r w:rsidRPr="0051075E">
        <w:rPr>
          <w:rFonts w:cstheme="minorHAnsi"/>
        </w:rPr>
        <w:t xml:space="preserve">dostupné zde: </w:t>
      </w:r>
      <w:hyperlink r:id="rId10" w:history="1">
        <w:r w:rsidRPr="0051075E">
          <w:rPr>
            <w:rStyle w:val="Hypertextovodkaz"/>
            <w:rFonts w:cstheme="minorHAnsi"/>
          </w:rPr>
          <w:t>https://www.vutbr</w:t>
        </w:r>
        <w:bookmarkStart w:id="0" w:name="_GoBack"/>
        <w:bookmarkEnd w:id="0"/>
        <w:r w:rsidRPr="0051075E">
          <w:rPr>
            <w:rStyle w:val="Hypertextovodkaz"/>
            <w:rFonts w:cstheme="minorHAnsi"/>
          </w:rPr>
          <w:t>.cz/uredni-deska/vyrocni-zpravy-vut/vyrocni-zpravy-vut-f18830/vyrocni-zprava-vut-v-brne-o-cinnosti-za-rok-2017-d170766/vyrocni-zprava-vut-v-brne-o-cinnosti-za-rok-2017-p159867</w:t>
        </w:r>
      </w:hyperlink>
      <w:r w:rsidRPr="0051075E">
        <w:rPr>
          <w:rFonts w:cstheme="minorHAnsi"/>
          <w:color w:val="2F5496"/>
        </w:rPr>
        <w:t>.</w:t>
      </w:r>
    </w:p>
    <w:p w:rsidR="00B16D7C" w:rsidRPr="0051075E" w:rsidRDefault="00B16D7C" w:rsidP="00474A41">
      <w:pPr>
        <w:pStyle w:val="Bezmezer"/>
        <w:ind w:left="4536"/>
        <w:jc w:val="center"/>
        <w:rPr>
          <w:rFonts w:cstheme="minorHAnsi"/>
        </w:rPr>
      </w:pPr>
    </w:p>
    <w:sectPr w:rsidR="00B16D7C" w:rsidRPr="0051075E" w:rsidSect="0061700C">
      <w:headerReference w:type="first" r:id="rId11"/>
      <w:footerReference w:type="first" r:id="rId12"/>
      <w:pgSz w:w="11906" w:h="16838"/>
      <w:pgMar w:top="1135" w:right="1417" w:bottom="1134" w:left="1417" w:header="568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DC4" w:rsidRDefault="002A6DC4" w:rsidP="007875C9">
      <w:r>
        <w:separator/>
      </w:r>
    </w:p>
  </w:endnote>
  <w:endnote w:type="continuationSeparator" w:id="0">
    <w:p w:rsidR="002A6DC4" w:rsidRDefault="002A6DC4" w:rsidP="0078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13E" w:rsidRPr="00103885" w:rsidRDefault="00AF313E" w:rsidP="00AF313E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cs="Arial"/>
        <w:color w:val="808080"/>
        <w:sz w:val="16"/>
        <w:szCs w:val="16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3232A9" wp14:editId="2ACE3ECF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13E" w:rsidRPr="00103885" w:rsidRDefault="00AF313E" w:rsidP="00AF313E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EE4908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EE4908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232A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0.85pt;margin-top:4.9pt;width:60pt;height:5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" stroked="f">
              <v:textbox>
                <w:txbxContent>
                  <w:p w:rsidR="00AF313E" w:rsidRPr="00103885" w:rsidRDefault="00AF313E" w:rsidP="00AF313E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EE4908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EE4908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color w:val="808080"/>
        <w:sz w:val="16"/>
        <w:szCs w:val="16"/>
      </w:rPr>
      <w:t>Vysoké učení technické v B</w:t>
    </w:r>
    <w:r w:rsidRPr="00103885">
      <w:rPr>
        <w:rFonts w:cs="Arial"/>
        <w:color w:val="808080"/>
        <w:sz w:val="16"/>
        <w:szCs w:val="16"/>
      </w:rPr>
      <w:t xml:space="preserve">rně / </w:t>
    </w:r>
    <w:r>
      <w:rPr>
        <w:rFonts w:cs="Arial"/>
        <w:color w:val="808080"/>
        <w:sz w:val="16"/>
        <w:szCs w:val="16"/>
      </w:rPr>
      <w:t>Antonínská 548/1</w:t>
    </w:r>
    <w:r w:rsidRPr="00103885">
      <w:rPr>
        <w:rFonts w:cs="Arial"/>
        <w:color w:val="808080"/>
        <w:sz w:val="16"/>
        <w:szCs w:val="16"/>
      </w:rPr>
      <w:t xml:space="preserve"> / 6</w:t>
    </w:r>
    <w:r>
      <w:rPr>
        <w:rFonts w:cs="Arial"/>
        <w:color w:val="808080"/>
        <w:sz w:val="16"/>
        <w:szCs w:val="16"/>
      </w:rPr>
      <w:t>01 90</w:t>
    </w:r>
    <w:r w:rsidRPr="00103885">
      <w:rPr>
        <w:rFonts w:cs="Arial"/>
        <w:color w:val="808080"/>
        <w:sz w:val="16"/>
        <w:szCs w:val="16"/>
      </w:rPr>
      <w:t xml:space="preserve"> / Brno </w:t>
    </w:r>
  </w:p>
  <w:p w:rsidR="00AF313E" w:rsidRPr="00103885" w:rsidRDefault="00AF313E" w:rsidP="00AF313E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 14</w:t>
    </w:r>
    <w:r>
      <w:rPr>
        <w:rFonts w:cs="Arial"/>
        <w:color w:val="808080"/>
        <w:sz w:val="16"/>
        <w:szCs w:val="16"/>
      </w:rPr>
      <w:t>5</w:t>
    </w:r>
    <w:r w:rsidRPr="00103885">
      <w:rPr>
        <w:rFonts w:cs="Arial"/>
        <w:color w:val="808080"/>
        <w:sz w:val="16"/>
        <w:szCs w:val="16"/>
      </w:rPr>
      <w:t> </w:t>
    </w:r>
    <w:r>
      <w:rPr>
        <w:rFonts w:cs="Arial"/>
        <w:color w:val="808080"/>
        <w:sz w:val="16"/>
        <w:szCs w:val="16"/>
      </w:rPr>
      <w:t>555</w:t>
    </w:r>
    <w:r w:rsidRPr="00103885">
      <w:rPr>
        <w:rFonts w:cs="Arial"/>
        <w:color w:val="808080"/>
        <w:sz w:val="16"/>
        <w:szCs w:val="16"/>
      </w:rPr>
      <w:t xml:space="preserve"> /</w:t>
    </w:r>
    <w:r>
      <w:rPr>
        <w:rFonts w:cs="Arial"/>
        <w:color w:val="808080"/>
        <w:sz w:val="16"/>
        <w:szCs w:val="16"/>
      </w:rPr>
      <w:t xml:space="preserve"> 541 145 500 / </w:t>
    </w:r>
    <w:r w:rsidRPr="00103885">
      <w:rPr>
        <w:rFonts w:cs="Arial"/>
        <w:color w:val="808080"/>
        <w:sz w:val="16"/>
        <w:szCs w:val="16"/>
      </w:rPr>
      <w:t xml:space="preserve">IČ: </w:t>
    </w:r>
    <w:r>
      <w:rPr>
        <w:rFonts w:cs="Arial"/>
        <w:color w:val="808080"/>
        <w:sz w:val="16"/>
        <w:szCs w:val="16"/>
      </w:rPr>
      <w:t>00216205</w:t>
    </w:r>
    <w:r w:rsidRPr="00103885">
      <w:rPr>
        <w:rFonts w:cs="Arial"/>
        <w:color w:val="808080"/>
        <w:sz w:val="16"/>
        <w:szCs w:val="16"/>
      </w:rPr>
      <w:t>, DIČ: CZ</w:t>
    </w:r>
    <w:r>
      <w:rPr>
        <w:rFonts w:cs="Arial"/>
        <w:color w:val="808080"/>
        <w:sz w:val="16"/>
        <w:szCs w:val="16"/>
      </w:rPr>
      <w:t>00216305</w:t>
    </w:r>
    <w:r w:rsidRPr="00103885">
      <w:rPr>
        <w:rFonts w:cs="Arial"/>
        <w:color w:val="808080"/>
        <w:sz w:val="16"/>
        <w:szCs w:val="16"/>
      </w:rPr>
      <w:t xml:space="preserve"> / www.vutbr.cz / </w:t>
    </w:r>
    <w:r>
      <w:rPr>
        <w:rFonts w:cs="Arial"/>
        <w:color w:val="808080"/>
        <w:sz w:val="16"/>
        <w:szCs w:val="16"/>
      </w:rPr>
      <w:t>kvestor</w:t>
    </w:r>
    <w:r w:rsidRPr="00103885">
      <w:rPr>
        <w:rFonts w:cs="Arial"/>
        <w:color w:val="808080"/>
        <w:sz w:val="16"/>
        <w:szCs w:val="16"/>
      </w:rPr>
      <w:t>@</w:t>
    </w:r>
    <w:r>
      <w:rPr>
        <w:rFonts w:cs="Arial"/>
        <w:color w:val="808080"/>
        <w:sz w:val="16"/>
        <w:szCs w:val="16"/>
      </w:rPr>
      <w:t>ro.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DC4" w:rsidRDefault="002A6DC4" w:rsidP="007875C9">
      <w:r>
        <w:separator/>
      </w:r>
    </w:p>
  </w:footnote>
  <w:footnote w:type="continuationSeparator" w:id="0">
    <w:p w:rsidR="002A6DC4" w:rsidRDefault="002A6DC4" w:rsidP="0078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58E" w:rsidRDefault="00AF313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8032A07" wp14:editId="1C701068">
          <wp:simplePos x="0" y="0"/>
          <wp:positionH relativeFrom="page">
            <wp:posOffset>1889760</wp:posOffset>
          </wp:positionH>
          <wp:positionV relativeFrom="paragraph">
            <wp:posOffset>-360045</wp:posOffset>
          </wp:positionV>
          <wp:extent cx="7566025" cy="1518285"/>
          <wp:effectExtent l="0" t="0" r="0" b="571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151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C0F32"/>
    <w:multiLevelType w:val="hybridMultilevel"/>
    <w:tmpl w:val="6AAEFB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4B4C67"/>
    <w:multiLevelType w:val="hybridMultilevel"/>
    <w:tmpl w:val="7AC08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63D2F"/>
    <w:multiLevelType w:val="hybridMultilevel"/>
    <w:tmpl w:val="4D3095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11E26"/>
    <w:multiLevelType w:val="hybridMultilevel"/>
    <w:tmpl w:val="A050BF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4412C24"/>
    <w:multiLevelType w:val="hybridMultilevel"/>
    <w:tmpl w:val="5ED0CF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E35"/>
    <w:rsid w:val="00045A38"/>
    <w:rsid w:val="00073940"/>
    <w:rsid w:val="000D7CE8"/>
    <w:rsid w:val="000E1C7E"/>
    <w:rsid w:val="001008DD"/>
    <w:rsid w:val="00124029"/>
    <w:rsid w:val="001311CD"/>
    <w:rsid w:val="001C6914"/>
    <w:rsid w:val="001C7CF3"/>
    <w:rsid w:val="001F5ABC"/>
    <w:rsid w:val="00201556"/>
    <w:rsid w:val="002578F6"/>
    <w:rsid w:val="002868CF"/>
    <w:rsid w:val="00290132"/>
    <w:rsid w:val="00296E29"/>
    <w:rsid w:val="002A1F70"/>
    <w:rsid w:val="002A213C"/>
    <w:rsid w:val="002A6DC4"/>
    <w:rsid w:val="002C7B2A"/>
    <w:rsid w:val="00300312"/>
    <w:rsid w:val="0032499B"/>
    <w:rsid w:val="003278A8"/>
    <w:rsid w:val="003339FC"/>
    <w:rsid w:val="0035147F"/>
    <w:rsid w:val="0036013F"/>
    <w:rsid w:val="00362461"/>
    <w:rsid w:val="003702F9"/>
    <w:rsid w:val="00372CB1"/>
    <w:rsid w:val="00382B03"/>
    <w:rsid w:val="00387BC4"/>
    <w:rsid w:val="003B79DB"/>
    <w:rsid w:val="003C2C81"/>
    <w:rsid w:val="003D270E"/>
    <w:rsid w:val="00412949"/>
    <w:rsid w:val="00423B2F"/>
    <w:rsid w:val="00445D94"/>
    <w:rsid w:val="0045242B"/>
    <w:rsid w:val="00461D48"/>
    <w:rsid w:val="00465253"/>
    <w:rsid w:val="0047042D"/>
    <w:rsid w:val="004727DE"/>
    <w:rsid w:val="00474A41"/>
    <w:rsid w:val="004760AA"/>
    <w:rsid w:val="0051075E"/>
    <w:rsid w:val="0051103B"/>
    <w:rsid w:val="00536C84"/>
    <w:rsid w:val="00570A0B"/>
    <w:rsid w:val="00584AF5"/>
    <w:rsid w:val="0058758E"/>
    <w:rsid w:val="005B3BA2"/>
    <w:rsid w:val="005B6D11"/>
    <w:rsid w:val="005C5D0A"/>
    <w:rsid w:val="005E6AB1"/>
    <w:rsid w:val="005F2968"/>
    <w:rsid w:val="005F2A18"/>
    <w:rsid w:val="0061700C"/>
    <w:rsid w:val="00643C45"/>
    <w:rsid w:val="00682897"/>
    <w:rsid w:val="006B1B7E"/>
    <w:rsid w:val="006B34F1"/>
    <w:rsid w:val="006B6CD3"/>
    <w:rsid w:val="006C47D1"/>
    <w:rsid w:val="006C6190"/>
    <w:rsid w:val="006D7F75"/>
    <w:rsid w:val="006E5491"/>
    <w:rsid w:val="006F7564"/>
    <w:rsid w:val="00710E35"/>
    <w:rsid w:val="00713155"/>
    <w:rsid w:val="00730B42"/>
    <w:rsid w:val="00730BDD"/>
    <w:rsid w:val="0073131F"/>
    <w:rsid w:val="00734B4B"/>
    <w:rsid w:val="007426BC"/>
    <w:rsid w:val="00752021"/>
    <w:rsid w:val="00770343"/>
    <w:rsid w:val="007734A2"/>
    <w:rsid w:val="00786931"/>
    <w:rsid w:val="007875C9"/>
    <w:rsid w:val="007D0C84"/>
    <w:rsid w:val="00862E3A"/>
    <w:rsid w:val="00867A8F"/>
    <w:rsid w:val="00890F2A"/>
    <w:rsid w:val="00896A7E"/>
    <w:rsid w:val="008B580D"/>
    <w:rsid w:val="008D2CA6"/>
    <w:rsid w:val="00914306"/>
    <w:rsid w:val="009175BB"/>
    <w:rsid w:val="00966B31"/>
    <w:rsid w:val="009C10AF"/>
    <w:rsid w:val="009E75EE"/>
    <w:rsid w:val="00A0266B"/>
    <w:rsid w:val="00A602D5"/>
    <w:rsid w:val="00A84A32"/>
    <w:rsid w:val="00AC5436"/>
    <w:rsid w:val="00AF313E"/>
    <w:rsid w:val="00AF5CA0"/>
    <w:rsid w:val="00B16D7C"/>
    <w:rsid w:val="00B32C8B"/>
    <w:rsid w:val="00B5279F"/>
    <w:rsid w:val="00B62E23"/>
    <w:rsid w:val="00B74D97"/>
    <w:rsid w:val="00BE0E8D"/>
    <w:rsid w:val="00C441A0"/>
    <w:rsid w:val="00C47A37"/>
    <w:rsid w:val="00CA24FC"/>
    <w:rsid w:val="00CC6D12"/>
    <w:rsid w:val="00CD1DD5"/>
    <w:rsid w:val="00CE6951"/>
    <w:rsid w:val="00D13D96"/>
    <w:rsid w:val="00D17735"/>
    <w:rsid w:val="00D30190"/>
    <w:rsid w:val="00D52A79"/>
    <w:rsid w:val="00D8064A"/>
    <w:rsid w:val="00DB1611"/>
    <w:rsid w:val="00DC6831"/>
    <w:rsid w:val="00DD7C87"/>
    <w:rsid w:val="00DE0DD1"/>
    <w:rsid w:val="00DE5A1F"/>
    <w:rsid w:val="00DF6857"/>
    <w:rsid w:val="00E47347"/>
    <w:rsid w:val="00E542D3"/>
    <w:rsid w:val="00E73092"/>
    <w:rsid w:val="00EA12A9"/>
    <w:rsid w:val="00EB0724"/>
    <w:rsid w:val="00EB7B07"/>
    <w:rsid w:val="00EC01F5"/>
    <w:rsid w:val="00EC3500"/>
    <w:rsid w:val="00ED61D7"/>
    <w:rsid w:val="00EE4908"/>
    <w:rsid w:val="00EE63D3"/>
    <w:rsid w:val="00F134F1"/>
    <w:rsid w:val="00F370D1"/>
    <w:rsid w:val="00F60ED1"/>
    <w:rsid w:val="00F74534"/>
    <w:rsid w:val="00F8032C"/>
    <w:rsid w:val="00F84695"/>
    <w:rsid w:val="00F87F7A"/>
    <w:rsid w:val="00FB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89844"/>
  <w15:docId w15:val="{2F252162-443A-4746-B535-DED381F7C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75C9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7875C9"/>
    <w:pPr>
      <w:spacing w:after="0"/>
    </w:pPr>
  </w:style>
  <w:style w:type="character" w:styleId="Odkaznakoment">
    <w:name w:val="annotation reference"/>
    <w:basedOn w:val="Standardnpsmoodstavce"/>
    <w:uiPriority w:val="99"/>
    <w:semiHidden/>
    <w:unhideWhenUsed/>
    <w:rsid w:val="00DD7C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7C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7C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C8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C8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7C8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D0C8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0C84"/>
  </w:style>
  <w:style w:type="paragraph" w:styleId="Zpat">
    <w:name w:val="footer"/>
    <w:basedOn w:val="Normln"/>
    <w:link w:val="ZpatChar"/>
    <w:uiPriority w:val="99"/>
    <w:unhideWhenUsed/>
    <w:rsid w:val="007D0C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0C84"/>
  </w:style>
  <w:style w:type="character" w:styleId="Siln">
    <w:name w:val="Strong"/>
    <w:basedOn w:val="Standardnpsmoodstavce"/>
    <w:uiPriority w:val="22"/>
    <w:qFormat/>
    <w:rsid w:val="00A0266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C7B2A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CC6D1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6D1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6D1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24029"/>
    <w:pPr>
      <w:ind w:left="720"/>
      <w:contextualSpacing/>
    </w:pPr>
  </w:style>
  <w:style w:type="character" w:customStyle="1" w:styleId="tsubjname">
    <w:name w:val="tsubjname"/>
    <w:basedOn w:val="Standardnpsmoodstavce"/>
    <w:rsid w:val="00D52A79"/>
  </w:style>
  <w:style w:type="paragraph" w:customStyle="1" w:styleId="Default">
    <w:name w:val="Default"/>
    <w:rsid w:val="00890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3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utbr.cz/uredni-deska/vyrocni-zpravy-vut/vyrocni-zpravy-vut-f18830/vyrocni-zprava-vut-o-cinnosti-za-rok-2019-d200438/vyrocni-zprava-vut-o-cinnosti-za-rok-2019-p19265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vutbr.cz/uredni-deska/vyrocni-zpravy-vut/vyrocni-zpravy-vut-f18830/vyrocni-zprava-vut-v-brne-o-cinnosti-za-rok-2017-d170766/vyrocni-zprava-vut-v-brne-o-cinnosti-za-rok-2017-p159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utbr.cz/uredni-deska/vyrocni-zpravy-vut/vyrocni-zpravy-vut-f18830/vyrocni-zprava-vut-v-brne-o-cinnosti-za-rok-2018-d186379/vyrocni-zprava-vut-v-brne-o-cinnosti-za-rok-2018-p17761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9AF88-97A4-4B12-A06C-F89DEE7C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Jelínek Petr</dc:creator>
  <cp:lastModifiedBy>Sobotka Josef (112280)</cp:lastModifiedBy>
  <cp:revision>2</cp:revision>
  <cp:lastPrinted>2016-07-11T07:45:00Z</cp:lastPrinted>
  <dcterms:created xsi:type="dcterms:W3CDTF">2021-01-07T20:31:00Z</dcterms:created>
  <dcterms:modified xsi:type="dcterms:W3CDTF">2021-01-07T20:31:00Z</dcterms:modified>
</cp:coreProperties>
</file>