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D4F423" w14:textId="49A7BAA1" w:rsidR="00497FA0" w:rsidRDefault="00497FA0" w:rsidP="00497FA0">
      <w:pPr>
        <w:pStyle w:val="Nadpis1"/>
        <w:spacing w:before="15"/>
        <w:jc w:val="left"/>
      </w:pPr>
      <w:r>
        <w:rPr>
          <w:noProof/>
        </w:rPr>
        <w:drawing>
          <wp:inline distT="0" distB="0" distL="0" distR="0" wp14:anchorId="0FE768D1" wp14:editId="49EDFA4A">
            <wp:extent cx="1466850" cy="466725"/>
            <wp:effectExtent l="0" t="0" r="0"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6850" cy="466725"/>
                    </a:xfrm>
                    <a:prstGeom prst="rect">
                      <a:avLst/>
                    </a:prstGeom>
                    <a:noFill/>
                    <a:ln>
                      <a:noFill/>
                    </a:ln>
                  </pic:spPr>
                </pic:pic>
              </a:graphicData>
            </a:graphic>
          </wp:inline>
        </w:drawing>
      </w:r>
      <w:r>
        <w:t xml:space="preserve"> </w:t>
      </w:r>
      <w:r>
        <w:tab/>
      </w:r>
      <w:r>
        <w:tab/>
      </w:r>
      <w:r>
        <w:tab/>
      </w:r>
      <w:r>
        <w:tab/>
      </w:r>
      <w:r>
        <w:tab/>
      </w:r>
      <w:r>
        <w:tab/>
      </w:r>
      <w:r>
        <w:tab/>
      </w:r>
      <w:r>
        <w:tab/>
      </w:r>
      <w:r>
        <w:rPr>
          <w:b w:val="0"/>
          <w:noProof/>
        </w:rPr>
        <w:drawing>
          <wp:inline distT="0" distB="0" distL="0" distR="0" wp14:anchorId="3BACD0D9" wp14:editId="36D630F3">
            <wp:extent cx="419100" cy="276225"/>
            <wp:effectExtent l="0" t="0" r="0" b="9525"/>
            <wp:docPr id="1" name="Obrázek 1" descr="2C99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2C99B8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9100" cy="276225"/>
                    </a:xfrm>
                    <a:prstGeom prst="rect">
                      <a:avLst/>
                    </a:prstGeom>
                    <a:noFill/>
                    <a:ln>
                      <a:noFill/>
                    </a:ln>
                  </pic:spPr>
                </pic:pic>
              </a:graphicData>
            </a:graphic>
          </wp:inline>
        </w:drawing>
      </w:r>
    </w:p>
    <w:p w14:paraId="64A158EF" w14:textId="77777777" w:rsidR="00497FA0" w:rsidRDefault="00497FA0" w:rsidP="0045670D">
      <w:pPr>
        <w:spacing w:after="0" w:line="320" w:lineRule="exact"/>
        <w:rPr>
          <w:sz w:val="24"/>
        </w:rPr>
      </w:pPr>
    </w:p>
    <w:p w14:paraId="6D700678" w14:textId="1E4BEF64" w:rsidR="0045670D" w:rsidRPr="00C249A1" w:rsidRDefault="0045670D" w:rsidP="0045670D">
      <w:pPr>
        <w:spacing w:after="0" w:line="320" w:lineRule="exact"/>
        <w:rPr>
          <w:bCs/>
          <w:color w:val="333333"/>
          <w:sz w:val="24"/>
          <w:szCs w:val="24"/>
        </w:rPr>
      </w:pPr>
      <w:r>
        <w:rPr>
          <w:sz w:val="24"/>
        </w:rPr>
        <w:t xml:space="preserve">Annex 3 </w:t>
      </w:r>
      <w:r>
        <w:rPr>
          <w:color w:val="333333"/>
          <w:sz w:val="24"/>
        </w:rPr>
        <w:t xml:space="preserve">to the </w:t>
      </w:r>
      <w:r w:rsidR="00C05533">
        <w:rPr>
          <w:color w:val="333333"/>
          <w:sz w:val="24"/>
        </w:rPr>
        <w:t>Guideline</w:t>
      </w:r>
      <w:r>
        <w:rPr>
          <w:color w:val="333333"/>
          <w:sz w:val="24"/>
        </w:rPr>
        <w:t xml:space="preserve"> on Social Safety at BUT</w:t>
      </w:r>
    </w:p>
    <w:p w14:paraId="2E3CCC22" w14:textId="77777777" w:rsidR="0045670D" w:rsidRPr="0045670D" w:rsidRDefault="0045670D" w:rsidP="0045670D">
      <w:pPr>
        <w:spacing w:line="320" w:lineRule="exact"/>
        <w:rPr>
          <w:bCs/>
          <w:color w:val="333333"/>
          <w:sz w:val="28"/>
          <w:szCs w:val="31"/>
          <w:lang w:eastAsia="cs-CZ"/>
        </w:rPr>
      </w:pPr>
    </w:p>
    <w:p w14:paraId="1BE583E6" w14:textId="58F44661" w:rsidR="0000573E" w:rsidRPr="00A452D4" w:rsidRDefault="00AB7792" w:rsidP="005C7AF5">
      <w:pPr>
        <w:spacing w:line="320" w:lineRule="exact"/>
        <w:jc w:val="center"/>
        <w:rPr>
          <w:b/>
          <w:bCs/>
          <w:color w:val="333333"/>
          <w:sz w:val="28"/>
          <w:szCs w:val="31"/>
        </w:rPr>
      </w:pPr>
      <w:r>
        <w:rPr>
          <w:b/>
          <w:color w:val="333333"/>
          <w:sz w:val="28"/>
        </w:rPr>
        <w:t>Informed consent to psychological counselling</w:t>
      </w:r>
    </w:p>
    <w:p w14:paraId="4F01D5D0" w14:textId="77777777" w:rsidR="00421718" w:rsidRPr="00421718" w:rsidRDefault="00421718" w:rsidP="005C7AF5">
      <w:pPr>
        <w:spacing w:after="0" w:line="240" w:lineRule="exact"/>
        <w:rPr>
          <w:color w:val="333333"/>
          <w:szCs w:val="24"/>
          <w:lang w:eastAsia="cs-CZ"/>
        </w:rPr>
      </w:pPr>
    </w:p>
    <w:p w14:paraId="14745C70" w14:textId="06DAAE82" w:rsidR="00421718" w:rsidRPr="00497FA0" w:rsidRDefault="00C05533" w:rsidP="00421718">
      <w:pPr>
        <w:spacing w:after="0" w:line="240" w:lineRule="exact"/>
        <w:rPr>
          <w:color w:val="333333"/>
          <w:szCs w:val="24"/>
        </w:rPr>
      </w:pPr>
      <w:r>
        <w:rPr>
          <w:b/>
          <w:color w:val="333333"/>
        </w:rPr>
        <w:t>Title, n</w:t>
      </w:r>
      <w:r w:rsidR="0000573E" w:rsidRPr="00497FA0">
        <w:rPr>
          <w:b/>
          <w:color w:val="333333"/>
        </w:rPr>
        <w:t>ame and surname</w:t>
      </w:r>
      <w:r w:rsidR="0000573E" w:rsidRPr="00497FA0">
        <w:rPr>
          <w:color w:val="333333"/>
        </w:rPr>
        <w:t xml:space="preserve"> </w:t>
      </w:r>
    </w:p>
    <w:p w14:paraId="4F0B004A" w14:textId="77777777" w:rsidR="00421718" w:rsidRPr="00497FA0" w:rsidRDefault="0000573E" w:rsidP="00421718">
      <w:pPr>
        <w:spacing w:after="0" w:line="240" w:lineRule="exact"/>
        <w:rPr>
          <w:color w:val="333333"/>
          <w:szCs w:val="24"/>
        </w:rPr>
      </w:pPr>
      <w:r w:rsidRPr="00497FA0">
        <w:rPr>
          <w:color w:val="333333"/>
        </w:rPr>
        <w:t>Date of birth</w:t>
      </w:r>
    </w:p>
    <w:p w14:paraId="7416FB49" w14:textId="77777777" w:rsidR="0000573E" w:rsidRPr="00497FA0" w:rsidRDefault="00235FEA" w:rsidP="00421718">
      <w:pPr>
        <w:spacing w:after="0" w:line="240" w:lineRule="exact"/>
        <w:rPr>
          <w:color w:val="333333"/>
          <w:szCs w:val="24"/>
        </w:rPr>
      </w:pPr>
      <w:r w:rsidRPr="00497FA0">
        <w:rPr>
          <w:color w:val="333333"/>
        </w:rPr>
        <w:t>BUT ID</w:t>
      </w:r>
    </w:p>
    <w:p w14:paraId="30B308A5" w14:textId="5859E584" w:rsidR="00D86D06" w:rsidRDefault="00D86D06" w:rsidP="00421718">
      <w:pPr>
        <w:spacing w:after="0" w:line="240" w:lineRule="exact"/>
        <w:rPr>
          <w:color w:val="333333"/>
        </w:rPr>
      </w:pPr>
      <w:r w:rsidRPr="00497FA0">
        <w:rPr>
          <w:color w:val="333333"/>
        </w:rPr>
        <w:t>The unit where the Employee works</w:t>
      </w:r>
    </w:p>
    <w:p w14:paraId="0BC6E4A1" w14:textId="77777777" w:rsidR="00497FA0" w:rsidRDefault="00497FA0" w:rsidP="00421718">
      <w:pPr>
        <w:spacing w:after="0" w:line="240" w:lineRule="exact"/>
        <w:rPr>
          <w:color w:val="333333"/>
          <w:szCs w:val="24"/>
        </w:rPr>
      </w:pPr>
    </w:p>
    <w:p w14:paraId="5F5F75C9" w14:textId="77945C1C" w:rsidR="00D86D06" w:rsidRPr="00497FA0" w:rsidRDefault="00D86D06" w:rsidP="00421718">
      <w:pPr>
        <w:spacing w:after="0" w:line="240" w:lineRule="exact"/>
        <w:rPr>
          <w:i/>
          <w:color w:val="333333"/>
          <w:szCs w:val="24"/>
        </w:rPr>
      </w:pPr>
      <w:r w:rsidRPr="00497FA0">
        <w:rPr>
          <w:i/>
          <w:color w:val="333333"/>
        </w:rPr>
        <w:t>(the Employee to whom psychological counselling is provided, hereinafter also referred to as the “Client”)</w:t>
      </w:r>
    </w:p>
    <w:p w14:paraId="6C3683AC" w14:textId="77777777" w:rsidR="0000573E" w:rsidRDefault="0000573E" w:rsidP="00A2252F">
      <w:pPr>
        <w:spacing w:after="0" w:line="240" w:lineRule="exact"/>
        <w:jc w:val="center"/>
        <w:rPr>
          <w:color w:val="333333"/>
          <w:szCs w:val="24"/>
          <w:lang w:eastAsia="cs-CZ"/>
        </w:rPr>
      </w:pPr>
    </w:p>
    <w:p w14:paraId="02664DA8" w14:textId="77777777" w:rsidR="00D86D06" w:rsidRPr="00A452D4" w:rsidRDefault="00D86D06" w:rsidP="00A2252F">
      <w:pPr>
        <w:spacing w:after="0" w:line="240" w:lineRule="exact"/>
        <w:jc w:val="center"/>
        <w:rPr>
          <w:color w:val="333333"/>
          <w:szCs w:val="24"/>
          <w:lang w:eastAsia="cs-CZ"/>
        </w:rPr>
      </w:pPr>
    </w:p>
    <w:p w14:paraId="29BDD65D" w14:textId="77777777" w:rsidR="00D3322F" w:rsidRDefault="00D86D06" w:rsidP="00D86D06">
      <w:pPr>
        <w:spacing w:after="0" w:line="240" w:lineRule="exact"/>
        <w:rPr>
          <w:b/>
          <w:color w:val="333333"/>
          <w:szCs w:val="24"/>
        </w:rPr>
      </w:pPr>
      <w:r>
        <w:rPr>
          <w:b/>
          <w:color w:val="333333"/>
        </w:rPr>
        <w:t xml:space="preserve">Psychological counselling </w:t>
      </w:r>
    </w:p>
    <w:p w14:paraId="72D56754" w14:textId="77777777" w:rsidR="00D86D06" w:rsidRDefault="00D86D06" w:rsidP="00D86D06">
      <w:pPr>
        <w:spacing w:after="0" w:line="240" w:lineRule="exact"/>
        <w:rPr>
          <w:b/>
          <w:color w:val="333333"/>
          <w:szCs w:val="24"/>
          <w:lang w:eastAsia="cs-CZ"/>
        </w:rPr>
      </w:pPr>
    </w:p>
    <w:p w14:paraId="7FEA0589" w14:textId="77777777" w:rsidR="003E5825" w:rsidRDefault="003E5825" w:rsidP="00D86D06">
      <w:pPr>
        <w:spacing w:after="0" w:line="240" w:lineRule="exact"/>
        <w:rPr>
          <w:b/>
          <w:color w:val="333333"/>
          <w:szCs w:val="24"/>
        </w:rPr>
      </w:pPr>
      <w:r>
        <w:rPr>
          <w:b/>
          <w:color w:val="333333"/>
        </w:rPr>
        <w:t>Title, name and surname of the psychologist providing psychological counselling:</w:t>
      </w:r>
    </w:p>
    <w:p w14:paraId="4FE35B12" w14:textId="77777777" w:rsidR="003E5825" w:rsidRDefault="003E5825" w:rsidP="00D86D06">
      <w:pPr>
        <w:spacing w:after="0" w:line="240" w:lineRule="exact"/>
        <w:rPr>
          <w:b/>
          <w:color w:val="333333"/>
          <w:szCs w:val="24"/>
          <w:lang w:eastAsia="cs-CZ"/>
        </w:rPr>
      </w:pPr>
    </w:p>
    <w:p w14:paraId="60299695" w14:textId="2381CF7B" w:rsidR="003E5825" w:rsidRDefault="003E5825" w:rsidP="00D86D06">
      <w:pPr>
        <w:spacing w:after="0" w:line="240" w:lineRule="exact"/>
        <w:rPr>
          <w:b/>
          <w:color w:val="333333"/>
          <w:szCs w:val="24"/>
        </w:rPr>
      </w:pPr>
      <w:r w:rsidRPr="00497FA0">
        <w:rPr>
          <w:b/>
          <w:color w:val="333333"/>
        </w:rPr>
        <w:t>……………………………………………………………………………………………………………………</w:t>
      </w:r>
      <w:r w:rsidR="00497FA0">
        <w:rPr>
          <w:b/>
          <w:color w:val="333333"/>
        </w:rPr>
        <w:t>………………………………..</w:t>
      </w:r>
    </w:p>
    <w:p w14:paraId="3682B230" w14:textId="77777777" w:rsidR="003E5825" w:rsidRDefault="003E5825" w:rsidP="00D86D06">
      <w:pPr>
        <w:spacing w:after="0" w:line="240" w:lineRule="exact"/>
        <w:rPr>
          <w:b/>
          <w:color w:val="333333"/>
          <w:szCs w:val="24"/>
          <w:lang w:eastAsia="cs-CZ"/>
        </w:rPr>
      </w:pPr>
    </w:p>
    <w:p w14:paraId="4EFAB008" w14:textId="77777777" w:rsidR="00D86D06" w:rsidRDefault="00D86D06" w:rsidP="00D86D06">
      <w:pPr>
        <w:spacing w:after="0" w:line="240" w:lineRule="exact"/>
        <w:rPr>
          <w:color w:val="333333"/>
          <w:szCs w:val="24"/>
        </w:rPr>
      </w:pPr>
      <w:r>
        <w:rPr>
          <w:b/>
          <w:color w:val="333333"/>
        </w:rPr>
        <w:t xml:space="preserve">Scope:  </w:t>
      </w:r>
      <w:r>
        <w:rPr>
          <w:color w:val="333333"/>
        </w:rPr>
        <w:t>1 consultation</w:t>
      </w:r>
    </w:p>
    <w:p w14:paraId="023FFF86" w14:textId="77777777" w:rsidR="00D86D06" w:rsidRDefault="00D86D06" w:rsidP="00D86D06">
      <w:pPr>
        <w:spacing w:after="0" w:line="240" w:lineRule="exact"/>
        <w:rPr>
          <w:color w:val="333333"/>
          <w:szCs w:val="24"/>
          <w:lang w:eastAsia="cs-CZ"/>
        </w:rPr>
      </w:pPr>
    </w:p>
    <w:p w14:paraId="6C3A5845" w14:textId="77777777" w:rsidR="00D86D06" w:rsidRDefault="00D86D06" w:rsidP="00D86D06">
      <w:pPr>
        <w:spacing w:after="0" w:line="240" w:lineRule="exact"/>
        <w:rPr>
          <w:color w:val="333333"/>
          <w:szCs w:val="24"/>
        </w:rPr>
      </w:pPr>
      <w:r>
        <w:rPr>
          <w:b/>
          <w:color w:val="333333"/>
        </w:rPr>
        <w:t>Duration:</w:t>
      </w:r>
      <w:r>
        <w:rPr>
          <w:color w:val="333333"/>
        </w:rPr>
        <w:t xml:space="preserve"> 50 minutes</w:t>
      </w:r>
    </w:p>
    <w:p w14:paraId="15594FCC" w14:textId="77777777" w:rsidR="00D86D06" w:rsidRDefault="00D86D06" w:rsidP="00D86D06">
      <w:pPr>
        <w:spacing w:after="0" w:line="240" w:lineRule="exact"/>
        <w:rPr>
          <w:color w:val="333333"/>
          <w:szCs w:val="24"/>
          <w:lang w:eastAsia="cs-CZ"/>
        </w:rPr>
      </w:pPr>
    </w:p>
    <w:p w14:paraId="1E5711EA" w14:textId="77777777" w:rsidR="00D86D06" w:rsidRDefault="00D86D06" w:rsidP="00D86D06">
      <w:pPr>
        <w:spacing w:after="0" w:line="240" w:lineRule="exact"/>
        <w:rPr>
          <w:color w:val="333333"/>
          <w:szCs w:val="24"/>
        </w:rPr>
      </w:pPr>
      <w:r>
        <w:rPr>
          <w:b/>
          <w:color w:val="333333"/>
        </w:rPr>
        <w:t>Objective:</w:t>
      </w:r>
      <w:r>
        <w:rPr>
          <w:color w:val="333333"/>
        </w:rPr>
        <w:t xml:space="preserve"> Providing support in dealing with unwanted behaviour at BUT </w:t>
      </w:r>
    </w:p>
    <w:p w14:paraId="0D56F875" w14:textId="77777777" w:rsidR="00D86D06" w:rsidRDefault="00D86D06" w:rsidP="00D86D06">
      <w:pPr>
        <w:spacing w:after="0" w:line="240" w:lineRule="exact"/>
        <w:rPr>
          <w:color w:val="333333"/>
          <w:szCs w:val="24"/>
          <w:lang w:eastAsia="cs-CZ"/>
        </w:rPr>
      </w:pPr>
    </w:p>
    <w:p w14:paraId="5C8647B1" w14:textId="77777777" w:rsidR="00D86D06" w:rsidRDefault="00D86D06" w:rsidP="00D86D06">
      <w:pPr>
        <w:spacing w:after="0" w:line="240" w:lineRule="exact"/>
        <w:rPr>
          <w:color w:val="333333"/>
          <w:szCs w:val="24"/>
        </w:rPr>
      </w:pPr>
      <w:r>
        <w:rPr>
          <w:b/>
          <w:color w:val="333333"/>
        </w:rPr>
        <w:t xml:space="preserve">Procedure: </w:t>
      </w:r>
      <w:r>
        <w:rPr>
          <w:color w:val="333333"/>
        </w:rPr>
        <w:t>interview</w:t>
      </w:r>
    </w:p>
    <w:p w14:paraId="26792B11" w14:textId="77777777" w:rsidR="00D86D06" w:rsidRDefault="00D86D06" w:rsidP="00D86D06">
      <w:pPr>
        <w:spacing w:after="0" w:line="240" w:lineRule="exact"/>
        <w:rPr>
          <w:b/>
          <w:color w:val="333333"/>
          <w:szCs w:val="24"/>
          <w:lang w:eastAsia="cs-CZ"/>
        </w:rPr>
      </w:pPr>
    </w:p>
    <w:p w14:paraId="7B9EE319" w14:textId="0DF0B323" w:rsidR="00B04416" w:rsidRPr="00497FA0" w:rsidRDefault="00D86D06" w:rsidP="00497FA0">
      <w:pPr>
        <w:spacing w:after="0" w:line="240" w:lineRule="exact"/>
        <w:rPr>
          <w:b/>
          <w:color w:val="333333"/>
          <w:szCs w:val="24"/>
        </w:rPr>
      </w:pPr>
      <w:r>
        <w:rPr>
          <w:b/>
          <w:color w:val="333333"/>
        </w:rPr>
        <w:t>Expected benefit of the support provided (record of Client expectations)</w:t>
      </w:r>
    </w:p>
    <w:p w14:paraId="197B2BCC" w14:textId="77777777" w:rsidR="00B04416" w:rsidRDefault="00B04416" w:rsidP="00421718">
      <w:pPr>
        <w:pStyle w:val="Odstavecseseznamem"/>
        <w:spacing w:after="0" w:line="240" w:lineRule="exact"/>
        <w:jc w:val="both"/>
        <w:rPr>
          <w:color w:val="333333"/>
          <w:szCs w:val="24"/>
          <w:lang w:eastAsia="cs-CZ"/>
        </w:rPr>
      </w:pPr>
    </w:p>
    <w:p w14:paraId="254BF260" w14:textId="77777777" w:rsidR="00B04416" w:rsidRPr="00757C28" w:rsidRDefault="00B04416" w:rsidP="00757C28">
      <w:pPr>
        <w:spacing w:after="0" w:line="240" w:lineRule="exact"/>
        <w:jc w:val="both"/>
        <w:rPr>
          <w:color w:val="333333"/>
          <w:szCs w:val="24"/>
          <w:lang w:eastAsia="cs-CZ"/>
        </w:rPr>
      </w:pPr>
    </w:p>
    <w:p w14:paraId="6D9E085E" w14:textId="77777777" w:rsidR="00B04416" w:rsidRPr="003E5825" w:rsidRDefault="00B04416" w:rsidP="00B04416">
      <w:pPr>
        <w:pStyle w:val="Odstavecseseznamem"/>
        <w:spacing w:after="0" w:line="240" w:lineRule="exact"/>
        <w:ind w:left="0"/>
        <w:rPr>
          <w:b/>
          <w:color w:val="333333"/>
          <w:szCs w:val="24"/>
        </w:rPr>
      </w:pPr>
      <w:r>
        <w:rPr>
          <w:b/>
          <w:color w:val="333333"/>
        </w:rPr>
        <w:t xml:space="preserve">Client Advice: </w:t>
      </w:r>
    </w:p>
    <w:p w14:paraId="62B3E087" w14:textId="77777777" w:rsidR="003E5825" w:rsidRDefault="003E5825" w:rsidP="00B04416">
      <w:pPr>
        <w:pStyle w:val="Odstavecseseznamem"/>
        <w:spacing w:after="0" w:line="240" w:lineRule="exact"/>
        <w:ind w:left="0"/>
        <w:rPr>
          <w:color w:val="333333"/>
          <w:szCs w:val="24"/>
          <w:lang w:eastAsia="cs-CZ"/>
        </w:rPr>
      </w:pPr>
    </w:p>
    <w:p w14:paraId="29B987EA" w14:textId="3D9D37B5" w:rsidR="00757C28" w:rsidRDefault="003E5825" w:rsidP="00757C28">
      <w:pPr>
        <w:pStyle w:val="Odstavecseseznamem"/>
        <w:numPr>
          <w:ilvl w:val="0"/>
          <w:numId w:val="4"/>
        </w:numPr>
        <w:spacing w:after="120" w:line="240" w:lineRule="exact"/>
        <w:ind w:left="714" w:hanging="357"/>
        <w:jc w:val="both"/>
        <w:rPr>
          <w:color w:val="333333"/>
          <w:szCs w:val="24"/>
        </w:rPr>
      </w:pPr>
      <w:r>
        <w:rPr>
          <w:color w:val="333333"/>
        </w:rPr>
        <w:t>The Psychologist is bound to maintain strict confidentiality at all times of the personal information and all other facts (hereinafter the “Information”) of which he/she has become aware in connection with his/her activities as a psychologist providing psychological counselling</w:t>
      </w:r>
      <w:r>
        <w:rPr>
          <w:b/>
          <w:color w:val="333333"/>
        </w:rPr>
        <w:t xml:space="preserve"> at the BUT </w:t>
      </w:r>
      <w:r w:rsidR="00C05533">
        <w:rPr>
          <w:b/>
          <w:color w:val="333333"/>
        </w:rPr>
        <w:t>Continuing Education and Counselling Centre</w:t>
      </w:r>
      <w:r>
        <w:rPr>
          <w:b/>
          <w:color w:val="333333"/>
        </w:rPr>
        <w:t xml:space="preserve">, except for their disclosure to persons specified in the internal regulations or standards of BUT to the extent specified in these standards or in cases where the student or employee to whom psychological counselling is provided consents to the transfer of the Information to a specific extent to the BUT Social Safety Coordinator. </w:t>
      </w:r>
      <w:r>
        <w:rPr>
          <w:color w:val="333333"/>
        </w:rPr>
        <w:t>The psychologist shall maintain the confidentiality even after his/her work at BUT ends.</w:t>
      </w:r>
    </w:p>
    <w:p w14:paraId="4D9FF2ED" w14:textId="77777777" w:rsidR="00757C28" w:rsidRPr="00757C28" w:rsidRDefault="003E5825" w:rsidP="00757C28">
      <w:pPr>
        <w:pStyle w:val="Odstavecseseznamem"/>
        <w:spacing w:after="120" w:line="240" w:lineRule="exact"/>
        <w:ind w:left="714"/>
        <w:jc w:val="both"/>
        <w:rPr>
          <w:color w:val="333333"/>
          <w:szCs w:val="24"/>
        </w:rPr>
      </w:pPr>
      <w:r>
        <w:rPr>
          <w:color w:val="333333"/>
        </w:rPr>
        <w:t xml:space="preserve"> </w:t>
      </w:r>
    </w:p>
    <w:p w14:paraId="12E15AA4" w14:textId="77777777" w:rsidR="00497FA0" w:rsidRPr="00497FA0" w:rsidRDefault="003E5825" w:rsidP="00497FA0">
      <w:pPr>
        <w:pStyle w:val="Odstavecseseznamem"/>
        <w:numPr>
          <w:ilvl w:val="0"/>
          <w:numId w:val="4"/>
        </w:numPr>
        <w:spacing w:after="0" w:line="240" w:lineRule="exact"/>
        <w:rPr>
          <w:color w:val="333333"/>
          <w:szCs w:val="24"/>
        </w:rPr>
      </w:pPr>
      <w:r>
        <w:rPr>
          <w:color w:val="333333"/>
        </w:rPr>
        <w:t>If the Client does not provide the psychologist with explicit and separate consent to provide the Information to the Social Safety Coordinator to a specific extent, the psychologist shall only provide the Social Safety Coordinator with brief and general information about the</w:t>
      </w:r>
      <w:bookmarkStart w:id="0" w:name="_GoBack"/>
      <w:bookmarkEnd w:id="0"/>
      <w:r>
        <w:rPr>
          <w:color w:val="333333"/>
        </w:rPr>
        <w:t xml:space="preserve"> relevant social safety violation at BUT to the following extent: </w:t>
      </w:r>
    </w:p>
    <w:p w14:paraId="3E1AA784" w14:textId="4E46F2E7" w:rsidR="00E11BFA" w:rsidRPr="00497FA0" w:rsidRDefault="003E5825" w:rsidP="00497FA0">
      <w:pPr>
        <w:pStyle w:val="Odstavecseseznamem"/>
        <w:numPr>
          <w:ilvl w:val="0"/>
          <w:numId w:val="7"/>
        </w:numPr>
        <w:spacing w:after="0" w:line="240" w:lineRule="exact"/>
        <w:rPr>
          <w:color w:val="333333"/>
          <w:szCs w:val="24"/>
        </w:rPr>
      </w:pPr>
      <w:r w:rsidRPr="00497FA0">
        <w:rPr>
          <w:color w:val="333333"/>
        </w:rPr>
        <w:t>What social safety violations occurred at BUT (general description);</w:t>
      </w:r>
    </w:p>
    <w:p w14:paraId="1F9958EF" w14:textId="77777777" w:rsidR="003E5825" w:rsidRDefault="003E5825" w:rsidP="00497FA0">
      <w:pPr>
        <w:pStyle w:val="Odstavecseseznamem"/>
        <w:numPr>
          <w:ilvl w:val="0"/>
          <w:numId w:val="7"/>
        </w:numPr>
        <w:spacing w:after="0" w:line="240" w:lineRule="exact"/>
        <w:rPr>
          <w:color w:val="333333"/>
          <w:szCs w:val="24"/>
        </w:rPr>
      </w:pPr>
      <w:r>
        <w:rPr>
          <w:color w:val="333333"/>
        </w:rPr>
        <w:t>The perpetrator (e.g. employee against student, employee against employee, student against student);</w:t>
      </w:r>
    </w:p>
    <w:p w14:paraId="58F58477" w14:textId="3A87F121" w:rsidR="00C41D74" w:rsidRPr="003E5825" w:rsidRDefault="00C41D74" w:rsidP="00497FA0">
      <w:pPr>
        <w:pStyle w:val="Odstavecseseznamem"/>
        <w:numPr>
          <w:ilvl w:val="0"/>
          <w:numId w:val="7"/>
        </w:numPr>
        <w:spacing w:after="0" w:line="240" w:lineRule="exact"/>
        <w:rPr>
          <w:color w:val="333333"/>
          <w:szCs w:val="24"/>
        </w:rPr>
      </w:pPr>
      <w:r>
        <w:rPr>
          <w:color w:val="333333"/>
        </w:rPr>
        <w:t>Consequences of the social safety violation for the Client</w:t>
      </w:r>
      <w:r w:rsidR="00497FA0">
        <w:rPr>
          <w:color w:val="333333"/>
        </w:rPr>
        <w:t>.</w:t>
      </w:r>
      <w:r>
        <w:rPr>
          <w:color w:val="333333"/>
        </w:rPr>
        <w:t xml:space="preserve"> </w:t>
      </w:r>
    </w:p>
    <w:p w14:paraId="5DE7B98C" w14:textId="77777777" w:rsidR="0000573E" w:rsidRPr="00A452D4" w:rsidRDefault="0000573E" w:rsidP="00B1353F">
      <w:pPr>
        <w:spacing w:after="0" w:line="240" w:lineRule="exact"/>
        <w:rPr>
          <w:color w:val="333333"/>
          <w:szCs w:val="24"/>
          <w:lang w:eastAsia="cs-CZ"/>
        </w:rPr>
      </w:pPr>
    </w:p>
    <w:p w14:paraId="1DC6146A" w14:textId="77777777" w:rsidR="00757C28" w:rsidRDefault="0083180F" w:rsidP="00446AB9">
      <w:pPr>
        <w:pStyle w:val="Odstavecseseznamem"/>
        <w:numPr>
          <w:ilvl w:val="0"/>
          <w:numId w:val="4"/>
        </w:numPr>
        <w:spacing w:after="0" w:line="240" w:lineRule="exact"/>
        <w:jc w:val="both"/>
        <w:rPr>
          <w:color w:val="333333"/>
          <w:szCs w:val="24"/>
        </w:rPr>
      </w:pPr>
      <w:r>
        <w:rPr>
          <w:color w:val="333333"/>
        </w:rPr>
        <w:lastRenderedPageBreak/>
        <w:t xml:space="preserve">The Client declares that he/she has been informed of his/her right not to answer any of the questions that will be asked. </w:t>
      </w:r>
    </w:p>
    <w:p w14:paraId="5309F734" w14:textId="77777777" w:rsidR="00757C28" w:rsidRDefault="00757C28" w:rsidP="00757C28">
      <w:pPr>
        <w:pStyle w:val="Odstavecseseznamem"/>
        <w:spacing w:after="0" w:line="240" w:lineRule="exact"/>
        <w:jc w:val="both"/>
        <w:rPr>
          <w:color w:val="333333"/>
          <w:szCs w:val="24"/>
          <w:lang w:eastAsia="cs-CZ"/>
        </w:rPr>
      </w:pPr>
    </w:p>
    <w:p w14:paraId="405D77C8" w14:textId="66150673" w:rsidR="0000573E" w:rsidRPr="00497FA0" w:rsidRDefault="00446AB9" w:rsidP="00446AB9">
      <w:pPr>
        <w:pStyle w:val="Odstavecseseznamem"/>
        <w:numPr>
          <w:ilvl w:val="0"/>
          <w:numId w:val="4"/>
        </w:numPr>
        <w:spacing w:after="0" w:line="240" w:lineRule="exact"/>
        <w:jc w:val="both"/>
        <w:rPr>
          <w:color w:val="333333"/>
          <w:szCs w:val="24"/>
        </w:rPr>
      </w:pPr>
      <w:r>
        <w:rPr>
          <w:color w:val="333333"/>
        </w:rPr>
        <w:t xml:space="preserve">The Client declares that he/she has read the Information on the processing of personal data in the provision of psychological counselling, the facts stated in this informed consent and that he/she agrees to the psychological counselling. </w:t>
      </w:r>
      <w:r w:rsidR="006A2EEB">
        <w:rPr>
          <w:color w:val="333333"/>
        </w:rPr>
        <w:t xml:space="preserve"> </w:t>
      </w:r>
    </w:p>
    <w:p w14:paraId="4FA56795" w14:textId="0C3A4008" w:rsidR="00497FA0" w:rsidRDefault="00497FA0" w:rsidP="00497FA0">
      <w:pPr>
        <w:pStyle w:val="Odstavecseseznamem"/>
        <w:spacing w:after="0" w:line="240" w:lineRule="exact"/>
        <w:jc w:val="both"/>
        <w:rPr>
          <w:color w:val="333333"/>
          <w:szCs w:val="24"/>
        </w:rPr>
      </w:pPr>
    </w:p>
    <w:p w14:paraId="31B7197F" w14:textId="77777777" w:rsidR="00497FA0" w:rsidRPr="00446AB9" w:rsidRDefault="00497FA0" w:rsidP="00497FA0">
      <w:pPr>
        <w:pStyle w:val="Odstavecseseznamem"/>
        <w:spacing w:after="0" w:line="240" w:lineRule="exact"/>
        <w:jc w:val="both"/>
        <w:rPr>
          <w:color w:val="333333"/>
          <w:szCs w:val="24"/>
        </w:rPr>
      </w:pPr>
    </w:p>
    <w:p w14:paraId="5CC91117" w14:textId="77777777" w:rsidR="00C73C52" w:rsidRDefault="00C73C52" w:rsidP="00B1353F">
      <w:pPr>
        <w:spacing w:after="0" w:line="240" w:lineRule="exact"/>
        <w:rPr>
          <w:color w:val="333333"/>
          <w:szCs w:val="24"/>
          <w:lang w:eastAsia="cs-CZ"/>
        </w:rPr>
      </w:pPr>
    </w:p>
    <w:p w14:paraId="588D6A8D" w14:textId="77777777" w:rsidR="001879FF" w:rsidRDefault="0000573E" w:rsidP="00B1353F">
      <w:pPr>
        <w:spacing w:after="0" w:line="240" w:lineRule="exact"/>
        <w:rPr>
          <w:color w:val="333333"/>
        </w:rPr>
      </w:pPr>
      <w:r>
        <w:rPr>
          <w:color w:val="333333"/>
        </w:rPr>
        <w:t xml:space="preserve">In .................................... on ...........................…  </w:t>
      </w:r>
      <w:r>
        <w:rPr>
          <w:color w:val="333333"/>
        </w:rPr>
        <w:tab/>
      </w:r>
      <w:r>
        <w:rPr>
          <w:color w:val="333333"/>
        </w:rPr>
        <w:tab/>
      </w:r>
      <w:r>
        <w:rPr>
          <w:color w:val="333333"/>
        </w:rPr>
        <w:tab/>
      </w:r>
      <w:r>
        <w:rPr>
          <w:color w:val="333333"/>
        </w:rPr>
        <w:tab/>
      </w:r>
    </w:p>
    <w:p w14:paraId="09BC54E8" w14:textId="77777777" w:rsidR="001879FF" w:rsidRDefault="001879FF" w:rsidP="00B1353F">
      <w:pPr>
        <w:spacing w:after="0" w:line="240" w:lineRule="exact"/>
        <w:rPr>
          <w:color w:val="333333"/>
        </w:rPr>
      </w:pPr>
    </w:p>
    <w:p w14:paraId="60BAC13E" w14:textId="178397FF" w:rsidR="001879FF" w:rsidRDefault="001879FF" w:rsidP="00B1353F">
      <w:pPr>
        <w:spacing w:after="0" w:line="240" w:lineRule="exact"/>
        <w:rPr>
          <w:color w:val="333333"/>
        </w:rPr>
      </w:pPr>
    </w:p>
    <w:p w14:paraId="2E6AD573" w14:textId="538B5F03" w:rsidR="00497FA0" w:rsidRDefault="00497FA0" w:rsidP="00B1353F">
      <w:pPr>
        <w:spacing w:after="0" w:line="240" w:lineRule="exact"/>
        <w:rPr>
          <w:color w:val="333333"/>
        </w:rPr>
      </w:pPr>
    </w:p>
    <w:p w14:paraId="24C8E5CF" w14:textId="77777777" w:rsidR="00497FA0" w:rsidRDefault="00497FA0" w:rsidP="00B1353F">
      <w:pPr>
        <w:spacing w:after="0" w:line="240" w:lineRule="exact"/>
        <w:rPr>
          <w:color w:val="333333"/>
        </w:rPr>
      </w:pPr>
    </w:p>
    <w:p w14:paraId="28A18C9A" w14:textId="482479C0" w:rsidR="0000573E" w:rsidRPr="00446AB9" w:rsidRDefault="0000573E" w:rsidP="00B1353F">
      <w:pPr>
        <w:spacing w:after="0" w:line="240" w:lineRule="exact"/>
        <w:rPr>
          <w:color w:val="333333"/>
          <w:szCs w:val="24"/>
        </w:rPr>
      </w:pPr>
      <w:r>
        <w:rPr>
          <w:color w:val="333333"/>
        </w:rPr>
        <w:t>………………………………………………………..</w:t>
      </w:r>
      <w:r>
        <w:rPr>
          <w:color w:val="333333"/>
        </w:rPr>
        <w:tab/>
      </w:r>
      <w:r>
        <w:rPr>
          <w:color w:val="333333"/>
        </w:rPr>
        <w:tab/>
      </w:r>
      <w:r>
        <w:rPr>
          <w:color w:val="333333"/>
        </w:rPr>
        <w:tab/>
      </w:r>
      <w:r>
        <w:rPr>
          <w:color w:val="333333"/>
        </w:rPr>
        <w:tab/>
      </w:r>
      <w:r>
        <w:rPr>
          <w:color w:val="333333"/>
        </w:rPr>
        <w:tab/>
      </w:r>
      <w:r>
        <w:rPr>
          <w:color w:val="333333"/>
        </w:rPr>
        <w:tab/>
      </w:r>
      <w:r>
        <w:rPr>
          <w:color w:val="333333"/>
        </w:rPr>
        <w:tab/>
      </w:r>
      <w:r>
        <w:rPr>
          <w:color w:val="333333"/>
        </w:rPr>
        <w:tab/>
      </w:r>
      <w:r>
        <w:rPr>
          <w:color w:val="333333"/>
        </w:rPr>
        <w:tab/>
      </w:r>
      <w:r w:rsidR="00497FA0">
        <w:rPr>
          <w:color w:val="333333"/>
        </w:rPr>
        <w:t xml:space="preserve">    </w:t>
      </w:r>
      <w:r>
        <w:rPr>
          <w:color w:val="333333"/>
        </w:rPr>
        <w:t xml:space="preserve">signature                                                 </w:t>
      </w:r>
    </w:p>
    <w:sectPr w:rsidR="0000573E" w:rsidRPr="00446AB9" w:rsidSect="00B6087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5E634" w14:textId="77777777" w:rsidR="00EA3238" w:rsidRDefault="00EA3238" w:rsidP="00EF5383">
      <w:pPr>
        <w:spacing w:after="0" w:line="240" w:lineRule="auto"/>
      </w:pPr>
      <w:r>
        <w:separator/>
      </w:r>
    </w:p>
  </w:endnote>
  <w:endnote w:type="continuationSeparator" w:id="0">
    <w:p w14:paraId="2CC47DDF" w14:textId="77777777" w:rsidR="00EA3238" w:rsidRDefault="00EA3238" w:rsidP="00EF5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077719" w14:textId="77777777" w:rsidR="00EA3238" w:rsidRDefault="00EA3238" w:rsidP="00EF5383">
      <w:pPr>
        <w:spacing w:after="0" w:line="240" w:lineRule="auto"/>
      </w:pPr>
      <w:r>
        <w:separator/>
      </w:r>
    </w:p>
  </w:footnote>
  <w:footnote w:type="continuationSeparator" w:id="0">
    <w:p w14:paraId="2ED3CE11" w14:textId="77777777" w:rsidR="00EA3238" w:rsidRDefault="00EA3238" w:rsidP="00EF53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A2593"/>
    <w:multiLevelType w:val="hybridMultilevel"/>
    <w:tmpl w:val="7584AF66"/>
    <w:lvl w:ilvl="0" w:tplc="C43CDF3E">
      <w:start w:val="7"/>
      <w:numFmt w:val="bullet"/>
      <w:lvlText w:val=""/>
      <w:lvlJc w:val="left"/>
      <w:pPr>
        <w:ind w:left="765" w:hanging="360"/>
      </w:pPr>
      <w:rPr>
        <w:rFonts w:ascii="Symbol" w:eastAsia="Calibri" w:hAnsi="Symbol"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 w15:restartNumberingAfterBreak="0">
    <w:nsid w:val="31DF6577"/>
    <w:multiLevelType w:val="hybridMultilevel"/>
    <w:tmpl w:val="FB767F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2F468BF"/>
    <w:multiLevelType w:val="hybridMultilevel"/>
    <w:tmpl w:val="EB465D76"/>
    <w:lvl w:ilvl="0" w:tplc="C43CDF3E">
      <w:start w:val="7"/>
      <w:numFmt w:val="bullet"/>
      <w:lvlText w:val=""/>
      <w:lvlJc w:val="left"/>
      <w:pPr>
        <w:ind w:left="720" w:hanging="360"/>
      </w:pPr>
      <w:rPr>
        <w:rFonts w:ascii="Symbol" w:eastAsia="Calibri"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A5F7EB0"/>
    <w:multiLevelType w:val="hybridMultilevel"/>
    <w:tmpl w:val="D4BCB72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5B37AC5"/>
    <w:multiLevelType w:val="hybridMultilevel"/>
    <w:tmpl w:val="69F8AB1C"/>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5" w15:restartNumberingAfterBreak="0">
    <w:nsid w:val="652A49BE"/>
    <w:multiLevelType w:val="hybridMultilevel"/>
    <w:tmpl w:val="822650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49602A8"/>
    <w:multiLevelType w:val="hybridMultilevel"/>
    <w:tmpl w:val="29CCE402"/>
    <w:lvl w:ilvl="0" w:tplc="CDBEA398">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1"/>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2E8"/>
    <w:rsid w:val="0000573E"/>
    <w:rsid w:val="000D352A"/>
    <w:rsid w:val="000F000E"/>
    <w:rsid w:val="001338E1"/>
    <w:rsid w:val="00134284"/>
    <w:rsid w:val="00140D7E"/>
    <w:rsid w:val="00146F72"/>
    <w:rsid w:val="001879FF"/>
    <w:rsid w:val="0019193F"/>
    <w:rsid w:val="001B3AB0"/>
    <w:rsid w:val="001F1557"/>
    <w:rsid w:val="002318F9"/>
    <w:rsid w:val="00235FEA"/>
    <w:rsid w:val="0029605C"/>
    <w:rsid w:val="002F1692"/>
    <w:rsid w:val="00374148"/>
    <w:rsid w:val="003D43FF"/>
    <w:rsid w:val="003E5825"/>
    <w:rsid w:val="00421718"/>
    <w:rsid w:val="004312E8"/>
    <w:rsid w:val="00431962"/>
    <w:rsid w:val="00446AB9"/>
    <w:rsid w:val="00451244"/>
    <w:rsid w:val="00453F34"/>
    <w:rsid w:val="0045670D"/>
    <w:rsid w:val="004839BE"/>
    <w:rsid w:val="00497FA0"/>
    <w:rsid w:val="004E7C9F"/>
    <w:rsid w:val="00511A9D"/>
    <w:rsid w:val="00560517"/>
    <w:rsid w:val="005C7AF5"/>
    <w:rsid w:val="00682314"/>
    <w:rsid w:val="00690DAC"/>
    <w:rsid w:val="006A2423"/>
    <w:rsid w:val="006A2EEB"/>
    <w:rsid w:val="006C5FA4"/>
    <w:rsid w:val="006D00EE"/>
    <w:rsid w:val="006E207D"/>
    <w:rsid w:val="00702EE4"/>
    <w:rsid w:val="00711720"/>
    <w:rsid w:val="007337AA"/>
    <w:rsid w:val="00737A6D"/>
    <w:rsid w:val="00743BC9"/>
    <w:rsid w:val="00753FEE"/>
    <w:rsid w:val="00757C28"/>
    <w:rsid w:val="0079425A"/>
    <w:rsid w:val="007D10C7"/>
    <w:rsid w:val="007E5904"/>
    <w:rsid w:val="007F173E"/>
    <w:rsid w:val="00805AA3"/>
    <w:rsid w:val="00830A35"/>
    <w:rsid w:val="0083180F"/>
    <w:rsid w:val="008654C2"/>
    <w:rsid w:val="0087054E"/>
    <w:rsid w:val="00871B46"/>
    <w:rsid w:val="00880081"/>
    <w:rsid w:val="008838D7"/>
    <w:rsid w:val="00897644"/>
    <w:rsid w:val="008E071B"/>
    <w:rsid w:val="0090059D"/>
    <w:rsid w:val="00903A98"/>
    <w:rsid w:val="00910B5C"/>
    <w:rsid w:val="00994151"/>
    <w:rsid w:val="009F00B2"/>
    <w:rsid w:val="00A06BDE"/>
    <w:rsid w:val="00A2252F"/>
    <w:rsid w:val="00A452D4"/>
    <w:rsid w:val="00AB7792"/>
    <w:rsid w:val="00AE53D2"/>
    <w:rsid w:val="00AF59C7"/>
    <w:rsid w:val="00B04416"/>
    <w:rsid w:val="00B1353F"/>
    <w:rsid w:val="00B36FD0"/>
    <w:rsid w:val="00B60871"/>
    <w:rsid w:val="00B90A4A"/>
    <w:rsid w:val="00BA2A14"/>
    <w:rsid w:val="00C05533"/>
    <w:rsid w:val="00C20497"/>
    <w:rsid w:val="00C2242C"/>
    <w:rsid w:val="00C41D74"/>
    <w:rsid w:val="00C5382B"/>
    <w:rsid w:val="00C73C52"/>
    <w:rsid w:val="00CB4961"/>
    <w:rsid w:val="00D3322F"/>
    <w:rsid w:val="00D7677B"/>
    <w:rsid w:val="00D86D06"/>
    <w:rsid w:val="00D94155"/>
    <w:rsid w:val="00E0746C"/>
    <w:rsid w:val="00E11BFA"/>
    <w:rsid w:val="00E12758"/>
    <w:rsid w:val="00EA3238"/>
    <w:rsid w:val="00EA4081"/>
    <w:rsid w:val="00EA5454"/>
    <w:rsid w:val="00ED523F"/>
    <w:rsid w:val="00EE1E29"/>
    <w:rsid w:val="00EF31ED"/>
    <w:rsid w:val="00EF5383"/>
    <w:rsid w:val="00F03A52"/>
    <w:rsid w:val="00F0414E"/>
    <w:rsid w:val="00F54A17"/>
    <w:rsid w:val="00F94986"/>
    <w:rsid w:val="00FD65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2AF2BF"/>
  <w15:docId w15:val="{1346AA8D-2639-4837-93F8-7F09D12C3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60871"/>
    <w:pPr>
      <w:spacing w:after="200" w:line="276" w:lineRule="auto"/>
    </w:pPr>
    <w:rPr>
      <w:lang w:eastAsia="en-US"/>
    </w:rPr>
  </w:style>
  <w:style w:type="paragraph" w:styleId="Nadpis1">
    <w:name w:val="heading 1"/>
    <w:basedOn w:val="Normln"/>
    <w:link w:val="Nadpis1Char"/>
    <w:uiPriority w:val="9"/>
    <w:qFormat/>
    <w:locked/>
    <w:rsid w:val="00497FA0"/>
    <w:pPr>
      <w:widowControl w:val="0"/>
      <w:autoSpaceDE w:val="0"/>
      <w:autoSpaceDN w:val="0"/>
      <w:spacing w:after="0" w:line="240" w:lineRule="auto"/>
      <w:ind w:left="3" w:right="2"/>
      <w:jc w:val="center"/>
      <w:outlineLvl w:val="0"/>
    </w:pPr>
    <w:rPr>
      <w:rFonts w:cs="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rsid w:val="000D352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0D352A"/>
    <w:rPr>
      <w:rFonts w:ascii="Segoe UI" w:hAnsi="Segoe UI" w:cs="Segoe UI"/>
      <w:sz w:val="18"/>
      <w:szCs w:val="18"/>
    </w:rPr>
  </w:style>
  <w:style w:type="paragraph" w:styleId="Odstavecseseznamem">
    <w:name w:val="List Paragraph"/>
    <w:basedOn w:val="Normln"/>
    <w:uiPriority w:val="99"/>
    <w:qFormat/>
    <w:rsid w:val="00F54A17"/>
    <w:pPr>
      <w:ind w:left="720"/>
      <w:contextualSpacing/>
    </w:pPr>
  </w:style>
  <w:style w:type="paragraph" w:styleId="Textpoznpodarou">
    <w:name w:val="footnote text"/>
    <w:basedOn w:val="Normln"/>
    <w:link w:val="TextpoznpodarouChar"/>
    <w:uiPriority w:val="99"/>
    <w:semiHidden/>
    <w:unhideWhenUsed/>
    <w:rsid w:val="00EF538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EF5383"/>
    <w:rPr>
      <w:sz w:val="20"/>
      <w:szCs w:val="20"/>
      <w:lang w:eastAsia="en-US"/>
    </w:rPr>
  </w:style>
  <w:style w:type="character" w:styleId="Znakapoznpodarou">
    <w:name w:val="footnote reference"/>
    <w:basedOn w:val="Standardnpsmoodstavce"/>
    <w:uiPriority w:val="99"/>
    <w:semiHidden/>
    <w:unhideWhenUsed/>
    <w:rsid w:val="00EF5383"/>
    <w:rPr>
      <w:vertAlign w:val="superscript"/>
    </w:rPr>
  </w:style>
  <w:style w:type="character" w:customStyle="1" w:styleId="Nadpis1Char">
    <w:name w:val="Nadpis 1 Char"/>
    <w:basedOn w:val="Standardnpsmoodstavce"/>
    <w:link w:val="Nadpis1"/>
    <w:uiPriority w:val="9"/>
    <w:rsid w:val="00497FA0"/>
    <w:rPr>
      <w:rFonts w:cs="Calibri"/>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228363">
      <w:marLeft w:val="0"/>
      <w:marRight w:val="0"/>
      <w:marTop w:val="0"/>
      <w:marBottom w:val="0"/>
      <w:divBdr>
        <w:top w:val="none" w:sz="0" w:space="0" w:color="auto"/>
        <w:left w:val="none" w:sz="0" w:space="0" w:color="auto"/>
        <w:bottom w:val="none" w:sz="0" w:space="0" w:color="auto"/>
        <w:right w:val="none" w:sz="0" w:space="0" w:color="auto"/>
      </w:divBdr>
      <w:divsChild>
        <w:div w:id="675228369">
          <w:marLeft w:val="0"/>
          <w:marRight w:val="0"/>
          <w:marTop w:val="0"/>
          <w:marBottom w:val="0"/>
          <w:divBdr>
            <w:top w:val="none" w:sz="0" w:space="0" w:color="auto"/>
            <w:left w:val="none" w:sz="0" w:space="0" w:color="auto"/>
            <w:bottom w:val="none" w:sz="0" w:space="0" w:color="auto"/>
            <w:right w:val="none" w:sz="0" w:space="0" w:color="auto"/>
          </w:divBdr>
          <w:divsChild>
            <w:div w:id="675228364">
              <w:marLeft w:val="0"/>
              <w:marRight w:val="0"/>
              <w:marTop w:val="0"/>
              <w:marBottom w:val="0"/>
              <w:divBdr>
                <w:top w:val="none" w:sz="0" w:space="0" w:color="auto"/>
                <w:left w:val="none" w:sz="0" w:space="0" w:color="auto"/>
                <w:bottom w:val="none" w:sz="0" w:space="0" w:color="auto"/>
                <w:right w:val="none" w:sz="0" w:space="0" w:color="auto"/>
              </w:divBdr>
              <w:divsChild>
                <w:div w:id="675228373">
                  <w:marLeft w:val="2"/>
                  <w:marRight w:val="0"/>
                  <w:marTop w:val="0"/>
                  <w:marBottom w:val="0"/>
                  <w:divBdr>
                    <w:top w:val="none" w:sz="0" w:space="0" w:color="auto"/>
                    <w:left w:val="none" w:sz="0" w:space="0" w:color="auto"/>
                    <w:bottom w:val="none" w:sz="0" w:space="0" w:color="auto"/>
                    <w:right w:val="none" w:sz="0" w:space="0" w:color="auto"/>
                  </w:divBdr>
                  <w:divsChild>
                    <w:div w:id="675228375">
                      <w:marLeft w:val="0"/>
                      <w:marRight w:val="0"/>
                      <w:marTop w:val="0"/>
                      <w:marBottom w:val="0"/>
                      <w:divBdr>
                        <w:top w:val="none" w:sz="0" w:space="0" w:color="auto"/>
                        <w:left w:val="none" w:sz="0" w:space="0" w:color="auto"/>
                        <w:bottom w:val="none" w:sz="0" w:space="0" w:color="auto"/>
                        <w:right w:val="none" w:sz="0" w:space="0" w:color="auto"/>
                      </w:divBdr>
                      <w:divsChild>
                        <w:div w:id="675228376">
                          <w:marLeft w:val="0"/>
                          <w:marRight w:val="0"/>
                          <w:marTop w:val="0"/>
                          <w:marBottom w:val="0"/>
                          <w:divBdr>
                            <w:top w:val="none" w:sz="0" w:space="0" w:color="auto"/>
                            <w:left w:val="none" w:sz="0" w:space="0" w:color="auto"/>
                            <w:bottom w:val="none" w:sz="0" w:space="0" w:color="auto"/>
                            <w:right w:val="none" w:sz="0" w:space="0" w:color="auto"/>
                          </w:divBdr>
                          <w:divsChild>
                            <w:div w:id="675228382">
                              <w:marLeft w:val="0"/>
                              <w:marRight w:val="0"/>
                              <w:marTop w:val="0"/>
                              <w:marBottom w:val="0"/>
                              <w:divBdr>
                                <w:top w:val="none" w:sz="0" w:space="0" w:color="auto"/>
                                <w:left w:val="none" w:sz="0" w:space="0" w:color="auto"/>
                                <w:bottom w:val="none" w:sz="0" w:space="0" w:color="auto"/>
                                <w:right w:val="none" w:sz="0" w:space="0" w:color="auto"/>
                              </w:divBdr>
                              <w:divsChild>
                                <w:div w:id="675228378">
                                  <w:marLeft w:val="0"/>
                                  <w:marRight w:val="0"/>
                                  <w:marTop w:val="0"/>
                                  <w:marBottom w:val="0"/>
                                  <w:divBdr>
                                    <w:top w:val="none" w:sz="0" w:space="0" w:color="auto"/>
                                    <w:left w:val="none" w:sz="0" w:space="0" w:color="auto"/>
                                    <w:bottom w:val="none" w:sz="0" w:space="0" w:color="auto"/>
                                    <w:right w:val="none" w:sz="0" w:space="0" w:color="auto"/>
                                  </w:divBdr>
                                  <w:divsChild>
                                    <w:div w:id="675228367">
                                      <w:marLeft w:val="0"/>
                                      <w:marRight w:val="0"/>
                                      <w:marTop w:val="0"/>
                                      <w:marBottom w:val="0"/>
                                      <w:divBdr>
                                        <w:top w:val="none" w:sz="0" w:space="0" w:color="auto"/>
                                        <w:left w:val="none" w:sz="0" w:space="0" w:color="auto"/>
                                        <w:bottom w:val="none" w:sz="0" w:space="0" w:color="auto"/>
                                        <w:right w:val="none" w:sz="0" w:space="0" w:color="auto"/>
                                      </w:divBdr>
                                      <w:divsChild>
                                        <w:div w:id="675228374">
                                          <w:marLeft w:val="0"/>
                                          <w:marRight w:val="0"/>
                                          <w:marTop w:val="0"/>
                                          <w:marBottom w:val="0"/>
                                          <w:divBdr>
                                            <w:top w:val="none" w:sz="0" w:space="0" w:color="auto"/>
                                            <w:left w:val="none" w:sz="0" w:space="0" w:color="auto"/>
                                            <w:bottom w:val="none" w:sz="0" w:space="0" w:color="auto"/>
                                            <w:right w:val="none" w:sz="0" w:space="0" w:color="auto"/>
                                          </w:divBdr>
                                          <w:divsChild>
                                            <w:div w:id="675228361">
                                              <w:marLeft w:val="0"/>
                                              <w:marRight w:val="0"/>
                                              <w:marTop w:val="120"/>
                                              <w:marBottom w:val="360"/>
                                              <w:divBdr>
                                                <w:top w:val="none" w:sz="0" w:space="0" w:color="auto"/>
                                                <w:left w:val="none" w:sz="0" w:space="0" w:color="auto"/>
                                                <w:bottom w:val="dotted" w:sz="6" w:space="18" w:color="CCCCCC"/>
                                                <w:right w:val="none" w:sz="0" w:space="0" w:color="auto"/>
                                              </w:divBdr>
                                              <w:divsChild>
                                                <w:div w:id="67522836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5228368">
      <w:marLeft w:val="0"/>
      <w:marRight w:val="0"/>
      <w:marTop w:val="0"/>
      <w:marBottom w:val="0"/>
      <w:divBdr>
        <w:top w:val="none" w:sz="0" w:space="0" w:color="auto"/>
        <w:left w:val="none" w:sz="0" w:space="0" w:color="auto"/>
        <w:bottom w:val="none" w:sz="0" w:space="0" w:color="auto"/>
        <w:right w:val="none" w:sz="0" w:space="0" w:color="auto"/>
      </w:divBdr>
      <w:divsChild>
        <w:div w:id="675228379">
          <w:marLeft w:val="0"/>
          <w:marRight w:val="0"/>
          <w:marTop w:val="0"/>
          <w:marBottom w:val="0"/>
          <w:divBdr>
            <w:top w:val="none" w:sz="0" w:space="0" w:color="auto"/>
            <w:left w:val="none" w:sz="0" w:space="0" w:color="auto"/>
            <w:bottom w:val="none" w:sz="0" w:space="0" w:color="auto"/>
            <w:right w:val="none" w:sz="0" w:space="0" w:color="auto"/>
          </w:divBdr>
          <w:divsChild>
            <w:div w:id="675228385">
              <w:marLeft w:val="0"/>
              <w:marRight w:val="0"/>
              <w:marTop w:val="0"/>
              <w:marBottom w:val="0"/>
              <w:divBdr>
                <w:top w:val="none" w:sz="0" w:space="0" w:color="auto"/>
                <w:left w:val="none" w:sz="0" w:space="0" w:color="auto"/>
                <w:bottom w:val="none" w:sz="0" w:space="0" w:color="auto"/>
                <w:right w:val="none" w:sz="0" w:space="0" w:color="auto"/>
              </w:divBdr>
              <w:divsChild>
                <w:div w:id="675228383">
                  <w:marLeft w:val="2"/>
                  <w:marRight w:val="0"/>
                  <w:marTop w:val="0"/>
                  <w:marBottom w:val="0"/>
                  <w:divBdr>
                    <w:top w:val="none" w:sz="0" w:space="0" w:color="auto"/>
                    <w:left w:val="none" w:sz="0" w:space="0" w:color="auto"/>
                    <w:bottom w:val="none" w:sz="0" w:space="0" w:color="auto"/>
                    <w:right w:val="none" w:sz="0" w:space="0" w:color="auto"/>
                  </w:divBdr>
                  <w:divsChild>
                    <w:div w:id="675228366">
                      <w:marLeft w:val="0"/>
                      <w:marRight w:val="0"/>
                      <w:marTop w:val="0"/>
                      <w:marBottom w:val="0"/>
                      <w:divBdr>
                        <w:top w:val="none" w:sz="0" w:space="0" w:color="auto"/>
                        <w:left w:val="none" w:sz="0" w:space="0" w:color="auto"/>
                        <w:bottom w:val="none" w:sz="0" w:space="0" w:color="auto"/>
                        <w:right w:val="none" w:sz="0" w:space="0" w:color="auto"/>
                      </w:divBdr>
                      <w:divsChild>
                        <w:div w:id="675228386">
                          <w:marLeft w:val="0"/>
                          <w:marRight w:val="0"/>
                          <w:marTop w:val="0"/>
                          <w:marBottom w:val="0"/>
                          <w:divBdr>
                            <w:top w:val="none" w:sz="0" w:space="0" w:color="auto"/>
                            <w:left w:val="none" w:sz="0" w:space="0" w:color="auto"/>
                            <w:bottom w:val="none" w:sz="0" w:space="0" w:color="auto"/>
                            <w:right w:val="none" w:sz="0" w:space="0" w:color="auto"/>
                          </w:divBdr>
                          <w:divsChild>
                            <w:div w:id="675228384">
                              <w:marLeft w:val="0"/>
                              <w:marRight w:val="0"/>
                              <w:marTop w:val="0"/>
                              <w:marBottom w:val="0"/>
                              <w:divBdr>
                                <w:top w:val="none" w:sz="0" w:space="0" w:color="auto"/>
                                <w:left w:val="none" w:sz="0" w:space="0" w:color="auto"/>
                                <w:bottom w:val="none" w:sz="0" w:space="0" w:color="auto"/>
                                <w:right w:val="none" w:sz="0" w:space="0" w:color="auto"/>
                              </w:divBdr>
                              <w:divsChild>
                                <w:div w:id="675228371">
                                  <w:marLeft w:val="0"/>
                                  <w:marRight w:val="0"/>
                                  <w:marTop w:val="0"/>
                                  <w:marBottom w:val="0"/>
                                  <w:divBdr>
                                    <w:top w:val="none" w:sz="0" w:space="0" w:color="auto"/>
                                    <w:left w:val="none" w:sz="0" w:space="0" w:color="auto"/>
                                    <w:bottom w:val="none" w:sz="0" w:space="0" w:color="auto"/>
                                    <w:right w:val="none" w:sz="0" w:space="0" w:color="auto"/>
                                  </w:divBdr>
                                  <w:divsChild>
                                    <w:div w:id="675228377">
                                      <w:marLeft w:val="0"/>
                                      <w:marRight w:val="0"/>
                                      <w:marTop w:val="0"/>
                                      <w:marBottom w:val="0"/>
                                      <w:divBdr>
                                        <w:top w:val="none" w:sz="0" w:space="0" w:color="auto"/>
                                        <w:left w:val="none" w:sz="0" w:space="0" w:color="auto"/>
                                        <w:bottom w:val="none" w:sz="0" w:space="0" w:color="auto"/>
                                        <w:right w:val="none" w:sz="0" w:space="0" w:color="auto"/>
                                      </w:divBdr>
                                      <w:divsChild>
                                        <w:div w:id="675228365">
                                          <w:marLeft w:val="0"/>
                                          <w:marRight w:val="0"/>
                                          <w:marTop w:val="0"/>
                                          <w:marBottom w:val="0"/>
                                          <w:divBdr>
                                            <w:top w:val="none" w:sz="0" w:space="0" w:color="auto"/>
                                            <w:left w:val="none" w:sz="0" w:space="0" w:color="auto"/>
                                            <w:bottom w:val="none" w:sz="0" w:space="0" w:color="auto"/>
                                            <w:right w:val="none" w:sz="0" w:space="0" w:color="auto"/>
                                          </w:divBdr>
                                          <w:divsChild>
                                            <w:div w:id="675228381">
                                              <w:marLeft w:val="0"/>
                                              <w:marRight w:val="0"/>
                                              <w:marTop w:val="120"/>
                                              <w:marBottom w:val="360"/>
                                              <w:divBdr>
                                                <w:top w:val="none" w:sz="0" w:space="0" w:color="auto"/>
                                                <w:left w:val="none" w:sz="0" w:space="0" w:color="auto"/>
                                                <w:bottom w:val="dotted" w:sz="6" w:space="18" w:color="CCCCCC"/>
                                                <w:right w:val="none" w:sz="0" w:space="0" w:color="auto"/>
                                              </w:divBdr>
                                              <w:divsChild>
                                                <w:div w:id="67522837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5228372">
      <w:marLeft w:val="0"/>
      <w:marRight w:val="0"/>
      <w:marTop w:val="0"/>
      <w:marBottom w:val="0"/>
      <w:divBdr>
        <w:top w:val="none" w:sz="0" w:space="0" w:color="auto"/>
        <w:left w:val="none" w:sz="0" w:space="0" w:color="auto"/>
        <w:bottom w:val="none" w:sz="0" w:space="0" w:color="auto"/>
        <w:right w:val="none" w:sz="0" w:space="0" w:color="auto"/>
      </w:divBdr>
    </w:div>
    <w:div w:id="675228380">
      <w:marLeft w:val="0"/>
      <w:marRight w:val="0"/>
      <w:marTop w:val="0"/>
      <w:marBottom w:val="0"/>
      <w:divBdr>
        <w:top w:val="none" w:sz="0" w:space="0" w:color="auto"/>
        <w:left w:val="none" w:sz="0" w:space="0" w:color="auto"/>
        <w:bottom w:val="none" w:sz="0" w:space="0" w:color="auto"/>
        <w:right w:val="none" w:sz="0" w:space="0" w:color="auto"/>
      </w:divBdr>
    </w:div>
    <w:div w:id="100743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373</Words>
  <Characters>2205</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Prohlášení o nestrannosti, zachování mlčenlivosti a ochraně důvěrných informací</vt:lpstr>
    </vt:vector>
  </TitlesOfParts>
  <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Prohlášení o nestrannosti, zachování mlčenlivosti a ochraně důvěrných informací</dc:title>
  <dc:subject/>
  <dc:creator>Slezáčková Veronika (207377)</dc:creator>
  <cp:keywords/>
  <dc:description/>
  <cp:lastModifiedBy>Slezáčková Veronika (207377)</cp:lastModifiedBy>
  <cp:revision>2</cp:revision>
  <cp:lastPrinted>2016-05-16T11:34:00Z</cp:lastPrinted>
  <dcterms:created xsi:type="dcterms:W3CDTF">2024-12-16T12:00:00Z</dcterms:created>
  <dcterms:modified xsi:type="dcterms:W3CDTF">2024-12-16T12:00:00Z</dcterms:modified>
</cp:coreProperties>
</file>